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1E68" w14:textId="77777777" w:rsidR="00773432" w:rsidRPr="006656E0" w:rsidRDefault="0077343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026"/>
      </w:tblGrid>
      <w:tr w:rsidR="00773432" w:rsidRPr="006656E0" w14:paraId="6735CC7F" w14:textId="77777777">
        <w:trPr>
          <w:trHeight w:val="1135"/>
        </w:trPr>
        <w:tc>
          <w:tcPr>
            <w:tcW w:w="9026" w:type="dxa"/>
            <w:tcBorders>
              <w:top w:val="nil"/>
              <w:left w:val="nil"/>
              <w:right w:val="nil"/>
            </w:tcBorders>
          </w:tcPr>
          <w:p w14:paraId="722148A8" w14:textId="321FD8C7" w:rsidR="00773432" w:rsidRPr="006656E0" w:rsidRDefault="00BC38DA" w:rsidP="009C6D6D">
            <w:pPr>
              <w:tabs>
                <w:tab w:val="center" w:pos="4428"/>
                <w:tab w:val="right" w:pos="8856"/>
              </w:tabs>
              <w:spacing w:line="360" w:lineRule="auto"/>
              <w:rPr>
                <w:rFonts w:ascii="Arial" w:eastAsia="Arial" w:hAnsi="Arial" w:cs="Arial"/>
                <w:b/>
                <w:sz w:val="32"/>
                <w:szCs w:val="32"/>
              </w:rPr>
            </w:pPr>
            <w:r w:rsidRPr="006656E0">
              <w:rPr>
                <w:rFonts w:ascii="Arial" w:hAnsi="Arial" w:cs="Arial"/>
                <w:noProof/>
                <w:lang w:val="en-US" w:eastAsia="en-US"/>
              </w:rPr>
              <mc:AlternateContent>
                <mc:Choice Requires="wps">
                  <w:drawing>
                    <wp:anchor distT="45720" distB="45720" distL="114300" distR="114300" simplePos="0" relativeHeight="251658240" behindDoc="0" locked="0" layoutInCell="1" hidden="0" allowOverlap="1" wp14:anchorId="03A4F1DB" wp14:editId="69DF1853">
                      <wp:simplePos x="0" y="0"/>
                      <wp:positionH relativeFrom="column">
                        <wp:posOffset>4229100</wp:posOffset>
                      </wp:positionH>
                      <wp:positionV relativeFrom="paragraph">
                        <wp:posOffset>7621</wp:posOffset>
                      </wp:positionV>
                      <wp:extent cx="1409065" cy="1414145"/>
                      <wp:effectExtent l="0" t="0" r="0" b="0"/>
                      <wp:wrapNone/>
                      <wp:docPr id="219" name="Rectangle 219"/>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2F796000" w14:textId="77777777" w:rsidR="00594E82" w:rsidRDefault="00594E82" w:rsidP="00594E82">
                                  <w:pPr>
                                    <w:spacing w:after="0" w:line="258" w:lineRule="auto"/>
                                    <w:jc w:val="right"/>
                                    <w:textDirection w:val="btLr"/>
                                  </w:pPr>
                                  <w:r>
                                    <w:rPr>
                                      <w:rFonts w:ascii="Arial" w:eastAsia="Arial" w:hAnsi="Arial" w:cs="Arial"/>
                                      <w:color w:val="000000"/>
                                      <w:sz w:val="20"/>
                                    </w:rPr>
                                    <w:t>E-ISSN 1411-4461</w:t>
                                  </w:r>
                                </w:p>
                                <w:p w14:paraId="5E649E30" w14:textId="77777777" w:rsidR="00594E82" w:rsidRDefault="00594E82" w:rsidP="00594E82">
                                  <w:pPr>
                                    <w:spacing w:after="0" w:line="240" w:lineRule="auto"/>
                                    <w:jc w:val="right"/>
                                    <w:textDirection w:val="btLr"/>
                                  </w:pPr>
                                </w:p>
                                <w:p w14:paraId="55158E7F" w14:textId="77777777" w:rsidR="00594E82" w:rsidRDefault="00594E82" w:rsidP="00594E82">
                                  <w:pPr>
                                    <w:spacing w:after="0" w:line="240" w:lineRule="auto"/>
                                    <w:jc w:val="right"/>
                                    <w:textDirection w:val="btLr"/>
                                  </w:pPr>
                                </w:p>
                                <w:p w14:paraId="45555E7B" w14:textId="06957EB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3A4F1DB" id="Rectangle 219" o:spid="_x0000_s1026" style="position:absolute;margin-left:333pt;margin-top:.6pt;width:110.9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" filled="f" stroked="f">
                      <v:textbox inset="2.53958mm,1.2694mm,2.53958mm,1.2694mm">
                        <w:txbxContent>
                          <w:p w14:paraId="2F796000" w14:textId="77777777" w:rsidR="00594E82" w:rsidRDefault="00594E82" w:rsidP="00594E82">
                            <w:pPr>
                              <w:spacing w:after="0" w:line="258" w:lineRule="auto"/>
                              <w:jc w:val="right"/>
                              <w:textDirection w:val="btLr"/>
                            </w:pPr>
                            <w:r>
                              <w:rPr>
                                <w:rFonts w:ascii="Arial" w:eastAsia="Arial" w:hAnsi="Arial" w:cs="Arial"/>
                                <w:color w:val="000000"/>
                                <w:sz w:val="20"/>
                              </w:rPr>
                              <w:t>E-ISSN 1411-4461</w:t>
                            </w:r>
                          </w:p>
                          <w:p w14:paraId="5E649E30" w14:textId="77777777" w:rsidR="00594E82" w:rsidRDefault="00594E82" w:rsidP="00594E82">
                            <w:pPr>
                              <w:spacing w:after="0" w:line="240" w:lineRule="auto"/>
                              <w:jc w:val="right"/>
                              <w:textDirection w:val="btLr"/>
                            </w:pPr>
                          </w:p>
                          <w:p w14:paraId="55158E7F" w14:textId="77777777" w:rsidR="00594E82" w:rsidRDefault="00594E82" w:rsidP="00594E82">
                            <w:pPr>
                              <w:spacing w:after="0" w:line="240" w:lineRule="auto"/>
                              <w:jc w:val="right"/>
                              <w:textDirection w:val="btLr"/>
                            </w:pPr>
                          </w:p>
                          <w:p w14:paraId="45555E7B" w14:textId="06957EBE" w:rsidR="00773432" w:rsidRDefault="00773432">
                            <w:pPr>
                              <w:spacing w:after="0" w:line="240" w:lineRule="auto"/>
                              <w:jc w:val="right"/>
                              <w:textDirection w:val="btLr"/>
                            </w:pPr>
                          </w:p>
                        </w:txbxContent>
                      </v:textbox>
                    </v:rect>
                  </w:pict>
                </mc:Fallback>
              </mc:AlternateContent>
            </w:r>
            <w:r w:rsidR="00594E82">
              <w:rPr>
                <w:rFonts w:ascii="Arial" w:eastAsia="Arial" w:hAnsi="Arial" w:cs="Arial"/>
                <w:b/>
                <w:sz w:val="32"/>
                <w:szCs w:val="32"/>
              </w:rPr>
              <w:t>DYNAMICS</w:t>
            </w:r>
          </w:p>
          <w:p w14:paraId="01ED3CD0" w14:textId="7C6633E9" w:rsidR="00773432" w:rsidRPr="006656E0" w:rsidRDefault="00A179A9" w:rsidP="009C6D6D">
            <w:pPr>
              <w:tabs>
                <w:tab w:val="center" w:pos="4428"/>
                <w:tab w:val="right" w:pos="8856"/>
              </w:tabs>
              <w:spacing w:line="360" w:lineRule="auto"/>
              <w:rPr>
                <w:rFonts w:ascii="Arial" w:eastAsia="Arial" w:hAnsi="Arial" w:cs="Arial"/>
                <w:b/>
                <w:sz w:val="32"/>
                <w:szCs w:val="32"/>
              </w:rPr>
            </w:pPr>
            <w:r w:rsidRPr="006656E0">
              <w:rPr>
                <w:rFonts w:ascii="Arial" w:eastAsia="Arial" w:hAnsi="Arial" w:cs="Arial"/>
                <w:b/>
                <w:sz w:val="32"/>
                <w:szCs w:val="32"/>
              </w:rPr>
              <w:t>Journal of Public Administration</w:t>
            </w:r>
          </w:p>
          <w:p w14:paraId="05429AB5" w14:textId="04B8BD8B" w:rsidR="00773432" w:rsidRPr="006656E0" w:rsidRDefault="00BC38DA">
            <w:pPr>
              <w:spacing w:line="360" w:lineRule="auto"/>
              <w:jc w:val="center"/>
              <w:rPr>
                <w:rFonts w:ascii="Arial" w:eastAsia="Arial" w:hAnsi="Arial" w:cs="Arial"/>
              </w:rPr>
            </w:pPr>
            <w:bookmarkStart w:id="0" w:name="_heading=h.gjdgxs" w:colFirst="0" w:colLast="0"/>
            <w:bookmarkEnd w:id="0"/>
            <w:r w:rsidRPr="006656E0">
              <w:rPr>
                <w:rFonts w:ascii="Arial" w:eastAsia="Arial" w:hAnsi="Arial" w:cs="Arial"/>
                <w:sz w:val="20"/>
                <w:szCs w:val="20"/>
              </w:rPr>
              <w:t xml:space="preserve">Volume </w:t>
            </w:r>
            <w:r w:rsidR="005A1A27" w:rsidRPr="006656E0">
              <w:rPr>
                <w:rFonts w:ascii="Arial" w:eastAsia="Arial" w:hAnsi="Arial" w:cs="Arial"/>
                <w:sz w:val="20"/>
                <w:szCs w:val="20"/>
              </w:rPr>
              <w:t>1</w:t>
            </w:r>
            <w:r w:rsidRPr="006656E0">
              <w:rPr>
                <w:rFonts w:ascii="Arial" w:eastAsia="Arial" w:hAnsi="Arial" w:cs="Arial"/>
                <w:sz w:val="20"/>
                <w:szCs w:val="20"/>
              </w:rPr>
              <w:t xml:space="preserve"> | </w:t>
            </w:r>
            <w:proofErr w:type="spellStart"/>
            <w:r w:rsidRPr="006656E0">
              <w:rPr>
                <w:rFonts w:ascii="Arial" w:eastAsia="Arial" w:hAnsi="Arial" w:cs="Arial"/>
                <w:sz w:val="20"/>
                <w:szCs w:val="20"/>
              </w:rPr>
              <w:t>Nomor</w:t>
            </w:r>
            <w:proofErr w:type="spellEnd"/>
            <w:r w:rsidRPr="006656E0">
              <w:rPr>
                <w:rFonts w:ascii="Arial" w:eastAsia="Arial" w:hAnsi="Arial" w:cs="Arial"/>
                <w:sz w:val="20"/>
                <w:szCs w:val="20"/>
              </w:rPr>
              <w:t xml:space="preserve"> </w:t>
            </w:r>
            <w:r w:rsidR="005A1A27" w:rsidRPr="006656E0">
              <w:rPr>
                <w:rFonts w:ascii="Arial" w:eastAsia="Arial" w:hAnsi="Arial" w:cs="Arial"/>
                <w:sz w:val="20"/>
                <w:szCs w:val="20"/>
              </w:rPr>
              <w:t>4</w:t>
            </w:r>
            <w:r w:rsidRPr="006656E0">
              <w:rPr>
                <w:rFonts w:ascii="Arial" w:eastAsia="Arial" w:hAnsi="Arial" w:cs="Arial"/>
                <w:sz w:val="20"/>
                <w:szCs w:val="20"/>
              </w:rPr>
              <w:t xml:space="preserve"> | </w:t>
            </w:r>
            <w:r w:rsidR="005A1A27" w:rsidRPr="006656E0">
              <w:rPr>
                <w:rFonts w:ascii="Arial" w:eastAsia="Arial" w:hAnsi="Arial" w:cs="Arial"/>
                <w:sz w:val="20"/>
                <w:szCs w:val="20"/>
              </w:rPr>
              <w:t>November</w:t>
            </w:r>
            <w:r w:rsidR="009C6D6D" w:rsidRPr="006656E0">
              <w:rPr>
                <w:rFonts w:ascii="Arial" w:eastAsia="Arial" w:hAnsi="Arial" w:cs="Arial"/>
                <w:sz w:val="20"/>
                <w:szCs w:val="20"/>
              </w:rPr>
              <w:t xml:space="preserve"> </w:t>
            </w:r>
            <w:r w:rsidRPr="006656E0">
              <w:rPr>
                <w:rFonts w:ascii="Arial" w:eastAsia="Arial" w:hAnsi="Arial" w:cs="Arial"/>
                <w:sz w:val="20"/>
                <w:szCs w:val="20"/>
              </w:rPr>
              <w:t>20</w:t>
            </w:r>
            <w:r w:rsidR="005A1A27" w:rsidRPr="006656E0">
              <w:rPr>
                <w:rFonts w:ascii="Arial" w:eastAsia="Arial" w:hAnsi="Arial" w:cs="Arial"/>
                <w:sz w:val="20"/>
                <w:szCs w:val="20"/>
              </w:rPr>
              <w:t>23</w:t>
            </w:r>
          </w:p>
        </w:tc>
      </w:tr>
      <w:tr w:rsidR="00773432" w:rsidRPr="006656E0" w14:paraId="43412A82" w14:textId="77777777">
        <w:trPr>
          <w:trHeight w:val="1614"/>
        </w:trPr>
        <w:tc>
          <w:tcPr>
            <w:tcW w:w="9026" w:type="dxa"/>
            <w:tcBorders>
              <w:left w:val="nil"/>
              <w:bottom w:val="single" w:sz="12" w:space="0" w:color="000000"/>
              <w:right w:val="nil"/>
            </w:tcBorders>
          </w:tcPr>
          <w:p w14:paraId="15F3248F" w14:textId="77777777" w:rsidR="00773432" w:rsidRPr="006656E0" w:rsidRDefault="00773432">
            <w:pPr>
              <w:spacing w:line="360" w:lineRule="auto"/>
              <w:jc w:val="center"/>
              <w:rPr>
                <w:rFonts w:ascii="Arial" w:eastAsia="Arial" w:hAnsi="Arial" w:cs="Arial"/>
                <w:b/>
                <w:sz w:val="24"/>
                <w:szCs w:val="24"/>
              </w:rPr>
            </w:pPr>
          </w:p>
          <w:p w14:paraId="2BCE32E1" w14:textId="4E8D58B9" w:rsidR="00773432" w:rsidRPr="006656E0" w:rsidRDefault="00362124">
            <w:pPr>
              <w:spacing w:line="360" w:lineRule="auto"/>
              <w:jc w:val="center"/>
              <w:rPr>
                <w:rFonts w:ascii="Arial" w:eastAsia="Arial" w:hAnsi="Arial" w:cs="Arial"/>
                <w:b/>
                <w:sz w:val="24"/>
                <w:szCs w:val="24"/>
              </w:rPr>
            </w:pPr>
            <w:r w:rsidRPr="00362124">
              <w:rPr>
                <w:rFonts w:ascii="Arial" w:eastAsia="Arial" w:hAnsi="Arial" w:cs="Arial"/>
                <w:b/>
                <w:sz w:val="28"/>
                <w:szCs w:val="28"/>
              </w:rPr>
              <w:t>PUBLIC SERVICE QUALITY (STUDY ON TASPEN SERVICES AT THE PURWOKERTO BRANCH POST OFFICE)</w:t>
            </w:r>
          </w:p>
          <w:p w14:paraId="2082ACAB" w14:textId="1A41828D" w:rsidR="00773432" w:rsidRPr="006656E0" w:rsidRDefault="00BC38DA">
            <w:pPr>
              <w:pBdr>
                <w:top w:val="nil"/>
                <w:left w:val="nil"/>
                <w:bottom w:val="nil"/>
                <w:right w:val="nil"/>
                <w:between w:val="nil"/>
              </w:pBdr>
              <w:jc w:val="center"/>
              <w:rPr>
                <w:rFonts w:ascii="Arial" w:eastAsia="Arial" w:hAnsi="Arial" w:cs="Arial"/>
                <w:b/>
                <w:color w:val="000000"/>
                <w:vertAlign w:val="superscript"/>
              </w:rPr>
            </w:pPr>
            <w:r w:rsidRPr="006656E0">
              <w:rPr>
                <w:rFonts w:ascii="Arial" w:eastAsia="Arial" w:hAnsi="Arial" w:cs="Arial"/>
                <w:b/>
                <w:color w:val="000000"/>
                <w:vertAlign w:val="superscript"/>
              </w:rPr>
              <w:t>1</w:t>
            </w:r>
            <w:r w:rsidRPr="006656E0">
              <w:rPr>
                <w:rFonts w:ascii="Arial" w:eastAsia="Arial" w:hAnsi="Arial" w:cs="Arial"/>
                <w:b/>
                <w:color w:val="000000"/>
                <w:sz w:val="28"/>
                <w:szCs w:val="28"/>
              </w:rPr>
              <w:t xml:space="preserve"> </w:t>
            </w:r>
            <w:r w:rsidR="00315D04" w:rsidRPr="006656E0">
              <w:rPr>
                <w:rFonts w:ascii="Arial" w:eastAsia="Arial" w:hAnsi="Arial" w:cs="Arial"/>
                <w:b/>
                <w:color w:val="000000"/>
              </w:rPr>
              <w:t xml:space="preserve">Ajeng Sabina </w:t>
            </w:r>
            <w:proofErr w:type="spellStart"/>
            <w:r w:rsidR="00315D04" w:rsidRPr="006656E0">
              <w:rPr>
                <w:rFonts w:ascii="Arial" w:eastAsia="Arial" w:hAnsi="Arial" w:cs="Arial"/>
                <w:b/>
                <w:color w:val="000000"/>
              </w:rPr>
              <w:t>Firstania</w:t>
            </w:r>
            <w:proofErr w:type="spellEnd"/>
            <w:r w:rsidRPr="006656E0">
              <w:rPr>
                <w:rFonts w:ascii="Arial" w:eastAsia="Arial" w:hAnsi="Arial" w:cs="Arial"/>
                <w:b/>
                <w:color w:val="000000"/>
              </w:rPr>
              <w:t xml:space="preserve">, </w:t>
            </w:r>
            <w:r w:rsidRPr="006656E0">
              <w:rPr>
                <w:rFonts w:ascii="Arial" w:eastAsia="Arial" w:hAnsi="Arial" w:cs="Arial"/>
                <w:b/>
                <w:color w:val="000000"/>
                <w:vertAlign w:val="superscript"/>
              </w:rPr>
              <w:t>2</w:t>
            </w:r>
            <w:r w:rsidR="00781E76" w:rsidRPr="006656E0">
              <w:rPr>
                <w:rFonts w:ascii="Arial" w:eastAsia="Arial" w:hAnsi="Arial" w:cs="Arial"/>
                <w:b/>
                <w:color w:val="000000"/>
              </w:rPr>
              <w:t xml:space="preserve">Andri </w:t>
            </w:r>
            <w:proofErr w:type="spellStart"/>
            <w:r w:rsidR="00781E76" w:rsidRPr="006656E0">
              <w:rPr>
                <w:rFonts w:ascii="Arial" w:eastAsia="Arial" w:hAnsi="Arial" w:cs="Arial"/>
                <w:b/>
                <w:color w:val="000000"/>
              </w:rPr>
              <w:t>Trianfano</w:t>
            </w:r>
            <w:proofErr w:type="spellEnd"/>
            <w:r w:rsidR="00781E76" w:rsidRPr="006656E0">
              <w:rPr>
                <w:rFonts w:ascii="Arial" w:eastAsia="Arial" w:hAnsi="Arial" w:cs="Arial"/>
                <w:b/>
                <w:color w:val="000000"/>
              </w:rPr>
              <w:t xml:space="preserve">, </w:t>
            </w:r>
            <w:r w:rsidR="00B86283" w:rsidRPr="006656E0">
              <w:rPr>
                <w:rFonts w:ascii="Arial" w:eastAsia="Arial" w:hAnsi="Arial" w:cs="Arial"/>
                <w:b/>
                <w:color w:val="000000"/>
                <w:vertAlign w:val="superscript"/>
              </w:rPr>
              <w:t>3</w:t>
            </w:r>
            <w:r w:rsidR="00781E76" w:rsidRPr="006656E0">
              <w:rPr>
                <w:rFonts w:ascii="Arial" w:eastAsia="Arial" w:hAnsi="Arial" w:cs="Arial"/>
                <w:b/>
                <w:color w:val="000000"/>
              </w:rPr>
              <w:t>J</w:t>
            </w:r>
            <w:r w:rsidR="005A1A27" w:rsidRPr="006656E0">
              <w:rPr>
                <w:rFonts w:ascii="Arial" w:eastAsia="Arial" w:hAnsi="Arial" w:cs="Arial"/>
                <w:b/>
                <w:color w:val="000000"/>
              </w:rPr>
              <w:t xml:space="preserve">ohar </w:t>
            </w:r>
            <w:proofErr w:type="spellStart"/>
            <w:r w:rsidR="005A1A27" w:rsidRPr="006656E0">
              <w:rPr>
                <w:rFonts w:ascii="Arial" w:eastAsia="Arial" w:hAnsi="Arial" w:cs="Arial"/>
                <w:b/>
                <w:color w:val="000000"/>
              </w:rPr>
              <w:t>Ma’muri</w:t>
            </w:r>
            <w:proofErr w:type="spellEnd"/>
          </w:p>
          <w:p w14:paraId="5026E82C" w14:textId="50BD3FE2" w:rsidR="00773432" w:rsidRPr="006656E0" w:rsidRDefault="00BC38DA">
            <w:pPr>
              <w:jc w:val="center"/>
              <w:rPr>
                <w:rFonts w:ascii="Arial" w:eastAsia="Arial" w:hAnsi="Arial" w:cs="Arial"/>
              </w:rPr>
            </w:pPr>
            <w:r w:rsidRPr="006656E0">
              <w:rPr>
                <w:rFonts w:ascii="Arial" w:eastAsia="Arial" w:hAnsi="Arial" w:cs="Arial"/>
                <w:vertAlign w:val="superscript"/>
              </w:rPr>
              <w:t>1</w:t>
            </w:r>
            <w:r w:rsidR="00096FBE" w:rsidRPr="006656E0">
              <w:rPr>
                <w:rFonts w:ascii="Arial" w:eastAsia="Arial" w:hAnsi="Arial" w:cs="Arial"/>
                <w:vertAlign w:val="superscript"/>
              </w:rPr>
              <w:t>,2,3</w:t>
            </w:r>
            <w:r w:rsidR="00177563" w:rsidRPr="006656E0">
              <w:rPr>
                <w:rFonts w:ascii="Arial" w:eastAsia="Arial" w:hAnsi="Arial" w:cs="Arial"/>
              </w:rPr>
              <w:t xml:space="preserve">FISIP, Universitas </w:t>
            </w:r>
            <w:proofErr w:type="spellStart"/>
            <w:r w:rsidR="00177563" w:rsidRPr="006656E0">
              <w:rPr>
                <w:rFonts w:ascii="Arial" w:eastAsia="Arial" w:hAnsi="Arial" w:cs="Arial"/>
              </w:rPr>
              <w:t>Wijayakusuma</w:t>
            </w:r>
            <w:proofErr w:type="spellEnd"/>
            <w:r w:rsidR="00177563" w:rsidRPr="006656E0">
              <w:rPr>
                <w:rFonts w:ascii="Arial" w:eastAsia="Arial" w:hAnsi="Arial" w:cs="Arial"/>
              </w:rPr>
              <w:t xml:space="preserve"> </w:t>
            </w:r>
            <w:proofErr w:type="spellStart"/>
            <w:r w:rsidR="00177563" w:rsidRPr="006656E0">
              <w:rPr>
                <w:rFonts w:ascii="Arial" w:eastAsia="Arial" w:hAnsi="Arial" w:cs="Arial"/>
              </w:rPr>
              <w:t>Purwokerto</w:t>
            </w:r>
            <w:proofErr w:type="spellEnd"/>
          </w:p>
          <w:p w14:paraId="15F02D25" w14:textId="008357D6" w:rsidR="00773432" w:rsidRPr="00083F74" w:rsidRDefault="00315D04" w:rsidP="00315D04">
            <w:pPr>
              <w:jc w:val="center"/>
              <w:rPr>
                <w:rFonts w:ascii="Arial" w:eastAsia="Arial" w:hAnsi="Arial" w:cs="Arial"/>
              </w:rPr>
            </w:pPr>
            <w:r w:rsidRPr="006656E0">
              <w:rPr>
                <w:rFonts w:ascii="Arial" w:eastAsia="Arial" w:hAnsi="Arial" w:cs="Arial"/>
                <w:vertAlign w:val="superscript"/>
              </w:rPr>
              <w:t xml:space="preserve">1 </w:t>
            </w:r>
            <w:hyperlink r:id="rId8" w:history="1">
              <w:r w:rsidRPr="006656E0">
                <w:rPr>
                  <w:rStyle w:val="Hyperlink"/>
                  <w:rFonts w:ascii="Arial" w:eastAsia="Arial" w:hAnsi="Arial" w:cs="Arial"/>
                </w:rPr>
                <w:t>sabinafusta@gmail.com</w:t>
              </w:r>
            </w:hyperlink>
            <w:r w:rsidR="00BC38DA" w:rsidRPr="006656E0">
              <w:rPr>
                <w:rFonts w:ascii="Arial" w:eastAsia="Arial" w:hAnsi="Arial" w:cs="Arial"/>
                <w:color w:val="000000"/>
              </w:rPr>
              <w:t>,</w:t>
            </w:r>
            <w:r w:rsidR="00BC38DA" w:rsidRPr="006656E0">
              <w:rPr>
                <w:rFonts w:ascii="Arial" w:eastAsia="Arial" w:hAnsi="Arial" w:cs="Arial"/>
                <w:i/>
              </w:rPr>
              <w:t xml:space="preserve"> </w:t>
            </w:r>
            <w:r w:rsidR="00BC38DA" w:rsidRPr="006656E0">
              <w:rPr>
                <w:rFonts w:ascii="Arial" w:eastAsia="Arial" w:hAnsi="Arial" w:cs="Arial"/>
                <w:vertAlign w:val="superscript"/>
              </w:rPr>
              <w:t>2</w:t>
            </w:r>
            <w:r w:rsidR="00BC38DA" w:rsidRPr="006656E0">
              <w:rPr>
                <w:rFonts w:ascii="Arial" w:eastAsia="Arial" w:hAnsi="Arial" w:cs="Arial"/>
              </w:rPr>
              <w:t xml:space="preserve"> </w:t>
            </w:r>
            <w:hyperlink r:id="rId9" w:history="1">
              <w:r w:rsidRPr="006656E0">
                <w:rPr>
                  <w:rStyle w:val="Hyperlink"/>
                  <w:rFonts w:ascii="Arial" w:eastAsia="Arial" w:hAnsi="Arial" w:cs="Arial"/>
                </w:rPr>
                <w:t>andritianfanofisip@gmail.com</w:t>
              </w:r>
            </w:hyperlink>
            <w:r w:rsidR="00B86283" w:rsidRPr="006656E0">
              <w:rPr>
                <w:rFonts w:ascii="Arial" w:hAnsi="Arial" w:cs="Arial"/>
              </w:rPr>
              <w:t xml:space="preserve">, </w:t>
            </w:r>
            <w:hyperlink r:id="rId10" w:history="1">
              <w:r w:rsidR="00083F74" w:rsidRPr="00BF75FA">
                <w:rPr>
                  <w:rStyle w:val="Hyperlink"/>
                  <w:rFonts w:ascii="Arial" w:hAnsi="Arial" w:cs="Arial"/>
                  <w:vertAlign w:val="superscript"/>
                </w:rPr>
                <w:t>3</w:t>
              </w:r>
              <w:r w:rsidR="00083F74" w:rsidRPr="00BF75FA">
                <w:rPr>
                  <w:rStyle w:val="Hyperlink"/>
                  <w:rFonts w:ascii="Arial" w:hAnsi="Arial" w:cs="Arial"/>
                </w:rPr>
                <w:t>johar.mamuri@gmail.com</w:t>
              </w:r>
            </w:hyperlink>
            <w:r w:rsidR="00083F74">
              <w:rPr>
                <w:rFonts w:ascii="Arial" w:hAnsi="Arial" w:cs="Arial"/>
              </w:rPr>
              <w:t xml:space="preserve"> </w:t>
            </w:r>
          </w:p>
          <w:p w14:paraId="3A00942C" w14:textId="77777777" w:rsidR="00773432" w:rsidRPr="006656E0" w:rsidRDefault="00773432">
            <w:pPr>
              <w:spacing w:line="360" w:lineRule="auto"/>
              <w:jc w:val="both"/>
              <w:rPr>
                <w:rFonts w:ascii="Arial" w:eastAsia="Arial" w:hAnsi="Arial" w:cs="Arial"/>
                <w:sz w:val="20"/>
                <w:szCs w:val="20"/>
                <w:vertAlign w:val="superscript"/>
              </w:rPr>
            </w:pPr>
          </w:p>
        </w:tc>
      </w:tr>
      <w:tr w:rsidR="00773432" w:rsidRPr="006656E0" w14:paraId="04A9210E" w14:textId="77777777">
        <w:trPr>
          <w:trHeight w:val="734"/>
        </w:trPr>
        <w:tc>
          <w:tcPr>
            <w:tcW w:w="9026" w:type="dxa"/>
            <w:tcBorders>
              <w:left w:val="nil"/>
              <w:right w:val="nil"/>
            </w:tcBorders>
            <w:vAlign w:val="center"/>
          </w:tcPr>
          <w:p w14:paraId="3608A4DA" w14:textId="71B26704" w:rsidR="00773432" w:rsidRPr="006656E0" w:rsidRDefault="00BC38DA">
            <w:pPr>
              <w:spacing w:line="360" w:lineRule="auto"/>
              <w:rPr>
                <w:rFonts w:ascii="Arial" w:eastAsia="Arial" w:hAnsi="Arial" w:cs="Arial"/>
                <w:b/>
              </w:rPr>
            </w:pPr>
            <w:r w:rsidRPr="006656E0">
              <w:rPr>
                <w:rFonts w:ascii="Arial" w:eastAsia="Arial" w:hAnsi="Arial" w:cs="Arial"/>
                <w:b/>
                <w:sz w:val="24"/>
                <w:szCs w:val="24"/>
              </w:rPr>
              <w:t xml:space="preserve">ABSTRACT </w:t>
            </w:r>
          </w:p>
        </w:tc>
      </w:tr>
      <w:tr w:rsidR="00773432" w:rsidRPr="006656E0" w14:paraId="483A1C3E" w14:textId="77777777">
        <w:trPr>
          <w:trHeight w:val="2241"/>
        </w:trPr>
        <w:tc>
          <w:tcPr>
            <w:tcW w:w="9026" w:type="dxa"/>
            <w:tcBorders>
              <w:left w:val="nil"/>
              <w:right w:val="nil"/>
            </w:tcBorders>
          </w:tcPr>
          <w:p w14:paraId="6765D21A" w14:textId="6529F4E9" w:rsidR="00773432" w:rsidRPr="006656E0" w:rsidRDefault="007B5A64" w:rsidP="00EC3E24">
            <w:pPr>
              <w:jc w:val="both"/>
              <w:rPr>
                <w:rFonts w:ascii="Arial" w:eastAsia="Arial" w:hAnsi="Arial" w:cs="Arial"/>
              </w:rPr>
            </w:pPr>
            <w:r w:rsidRPr="007B5A64">
              <w:rPr>
                <w:rFonts w:ascii="Arial" w:eastAsia="Arial" w:hAnsi="Arial" w:cs="Arial"/>
              </w:rPr>
              <w:t xml:space="preserve">This research is entitled "Quality of Public Services (Study of </w:t>
            </w:r>
            <w:proofErr w:type="spellStart"/>
            <w:r w:rsidRPr="007B5A64">
              <w:rPr>
                <w:rFonts w:ascii="Arial" w:eastAsia="Arial" w:hAnsi="Arial" w:cs="Arial"/>
              </w:rPr>
              <w:t>Taspen</w:t>
            </w:r>
            <w:proofErr w:type="spellEnd"/>
            <w:r w:rsidRPr="007B5A64">
              <w:rPr>
                <w:rFonts w:ascii="Arial" w:eastAsia="Arial" w:hAnsi="Arial" w:cs="Arial"/>
              </w:rPr>
              <w:t xml:space="preserve"> Services at the </w:t>
            </w:r>
            <w:proofErr w:type="spellStart"/>
            <w:r w:rsidRPr="007B5A64">
              <w:rPr>
                <w:rFonts w:ascii="Arial" w:eastAsia="Arial" w:hAnsi="Arial" w:cs="Arial"/>
              </w:rPr>
              <w:t>Purwokerto</w:t>
            </w:r>
            <w:proofErr w:type="spellEnd"/>
            <w:r w:rsidRPr="007B5A64">
              <w:rPr>
                <w:rFonts w:ascii="Arial" w:eastAsia="Arial" w:hAnsi="Arial" w:cs="Arial"/>
              </w:rPr>
              <w:t xml:space="preserve"> Branch Post Office)". This research was carried out at the </w:t>
            </w:r>
            <w:proofErr w:type="spellStart"/>
            <w:r w:rsidRPr="007B5A64">
              <w:rPr>
                <w:rFonts w:ascii="Arial" w:eastAsia="Arial" w:hAnsi="Arial" w:cs="Arial"/>
              </w:rPr>
              <w:t>Purwokerto</w:t>
            </w:r>
            <w:proofErr w:type="spellEnd"/>
            <w:r w:rsidRPr="007B5A64">
              <w:rPr>
                <w:rFonts w:ascii="Arial" w:eastAsia="Arial" w:hAnsi="Arial" w:cs="Arial"/>
              </w:rPr>
              <w:t xml:space="preserve"> Branch Post Office. The research method used is descriptive qualitative. Determining informants used the Purposive Sampling method. The analysis of research results uses an interactive analysis model. Based on data analysis and discussion of research results, it can be concluded that the quality of public services in </w:t>
            </w:r>
            <w:proofErr w:type="spellStart"/>
            <w:r w:rsidRPr="007B5A64">
              <w:rPr>
                <w:rFonts w:ascii="Arial" w:eastAsia="Arial" w:hAnsi="Arial" w:cs="Arial"/>
              </w:rPr>
              <w:t>taspen</w:t>
            </w:r>
            <w:proofErr w:type="spellEnd"/>
            <w:r w:rsidRPr="007B5A64">
              <w:rPr>
                <w:rFonts w:ascii="Arial" w:eastAsia="Arial" w:hAnsi="Arial" w:cs="Arial"/>
              </w:rPr>
              <w:t xml:space="preserve"> services at the </w:t>
            </w:r>
            <w:proofErr w:type="spellStart"/>
            <w:r w:rsidRPr="007B5A64">
              <w:rPr>
                <w:rFonts w:ascii="Arial" w:eastAsia="Arial" w:hAnsi="Arial" w:cs="Arial"/>
              </w:rPr>
              <w:t>Purwokerto</w:t>
            </w:r>
            <w:proofErr w:type="spellEnd"/>
            <w:r w:rsidRPr="007B5A64">
              <w:rPr>
                <w:rFonts w:ascii="Arial" w:eastAsia="Arial" w:hAnsi="Arial" w:cs="Arial"/>
              </w:rPr>
              <w:t xml:space="preserve"> branch post office is not yet completely good, this is because there are still various obstacles that occur, especially related to the limited facilities and infrastructure supporting the services available, and there are still There are several types of services that are not fully understood by the public, resulting in long service times or failure to achieve service time targets.</w:t>
            </w:r>
          </w:p>
        </w:tc>
      </w:tr>
      <w:tr w:rsidR="00773432" w:rsidRPr="006656E0" w14:paraId="3A4E6287" w14:textId="77777777">
        <w:trPr>
          <w:trHeight w:val="364"/>
        </w:trPr>
        <w:tc>
          <w:tcPr>
            <w:tcW w:w="9026" w:type="dxa"/>
            <w:tcBorders>
              <w:top w:val="nil"/>
              <w:left w:val="nil"/>
              <w:right w:val="nil"/>
            </w:tcBorders>
          </w:tcPr>
          <w:p w14:paraId="785A4678" w14:textId="7FCCAD95" w:rsidR="00773432" w:rsidRPr="006656E0" w:rsidRDefault="00BC38DA">
            <w:pPr>
              <w:spacing w:line="360" w:lineRule="auto"/>
              <w:jc w:val="both"/>
              <w:rPr>
                <w:rFonts w:ascii="Arial" w:eastAsia="Arial" w:hAnsi="Arial" w:cs="Arial"/>
                <w:sz w:val="20"/>
                <w:szCs w:val="20"/>
              </w:rPr>
            </w:pPr>
            <w:r w:rsidRPr="006656E0">
              <w:rPr>
                <w:rFonts w:ascii="Arial" w:eastAsia="Arial" w:hAnsi="Arial" w:cs="Arial"/>
                <w:b/>
              </w:rPr>
              <w:t>Keywords;</w:t>
            </w:r>
            <w:r w:rsidRPr="006656E0">
              <w:rPr>
                <w:rFonts w:ascii="Arial" w:eastAsia="Arial" w:hAnsi="Arial" w:cs="Arial"/>
              </w:rPr>
              <w:t xml:space="preserve"> </w:t>
            </w:r>
            <w:r w:rsidR="007B5A64" w:rsidRPr="007B5A64">
              <w:rPr>
                <w:rFonts w:ascii="Arial" w:eastAsia="Arial" w:hAnsi="Arial" w:cs="Arial"/>
              </w:rPr>
              <w:t xml:space="preserve">Services, Public, </w:t>
            </w:r>
            <w:proofErr w:type="spellStart"/>
            <w:r w:rsidR="007B5A64" w:rsidRPr="007B5A64">
              <w:rPr>
                <w:rFonts w:ascii="Arial" w:eastAsia="Arial" w:hAnsi="Arial" w:cs="Arial"/>
              </w:rPr>
              <w:t>Taspen</w:t>
            </w:r>
            <w:proofErr w:type="spellEnd"/>
          </w:p>
        </w:tc>
      </w:tr>
    </w:tbl>
    <w:p w14:paraId="12B1438D" w14:textId="77777777" w:rsidR="0045109E" w:rsidRPr="006656E0" w:rsidRDefault="0045109E">
      <w:pPr>
        <w:spacing w:line="360" w:lineRule="auto"/>
        <w:rPr>
          <w:rFonts w:ascii="Arial" w:eastAsia="Arial" w:hAnsi="Arial" w:cs="Arial"/>
          <w:i/>
          <w:sz w:val="19"/>
          <w:szCs w:val="19"/>
        </w:rPr>
      </w:pPr>
    </w:p>
    <w:p w14:paraId="240CDA65" w14:textId="25531561" w:rsidR="00773432" w:rsidRPr="006656E0" w:rsidRDefault="007B5A64">
      <w:pPr>
        <w:numPr>
          <w:ilvl w:val="0"/>
          <w:numId w:val="1"/>
        </w:numPr>
        <w:pBdr>
          <w:top w:val="nil"/>
          <w:left w:val="nil"/>
          <w:bottom w:val="nil"/>
          <w:right w:val="nil"/>
          <w:between w:val="nil"/>
        </w:pBdr>
        <w:spacing w:line="36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INTRODUCTION</w:t>
      </w:r>
      <w:r w:rsidR="00BC38DA" w:rsidRPr="006656E0">
        <w:rPr>
          <w:rFonts w:ascii="Arial" w:eastAsia="Arial" w:hAnsi="Arial" w:cs="Arial"/>
          <w:b/>
          <w:color w:val="000000"/>
          <w:sz w:val="24"/>
          <w:szCs w:val="24"/>
        </w:rPr>
        <w:t xml:space="preserve"> </w:t>
      </w:r>
    </w:p>
    <w:p w14:paraId="6909F25D" w14:textId="77777777" w:rsidR="009323ED" w:rsidRPr="009323ED" w:rsidRDefault="009323ED" w:rsidP="009323ED">
      <w:pPr>
        <w:spacing w:after="0" w:line="360" w:lineRule="auto"/>
        <w:ind w:firstLine="426"/>
        <w:jc w:val="both"/>
        <w:rPr>
          <w:rFonts w:ascii="Arial" w:eastAsia="Arial" w:hAnsi="Arial" w:cs="Arial"/>
          <w:color w:val="000000"/>
          <w:sz w:val="24"/>
          <w:szCs w:val="24"/>
        </w:rPr>
      </w:pPr>
      <w:r w:rsidRPr="009323ED">
        <w:rPr>
          <w:rFonts w:ascii="Arial" w:eastAsia="Arial" w:hAnsi="Arial" w:cs="Arial"/>
          <w:color w:val="000000"/>
          <w:sz w:val="24"/>
          <w:szCs w:val="24"/>
        </w:rPr>
        <w:t>In line with the development of science and technology, as well as entering the era of globalization, developments in the field of communication cannot be avoided, and human needs in the field of communication are getting bigger and wider, not limited to just one region. The communication facilities offered are numerous and give people the freedom to choose the type of communication, one of which is postal services.</w:t>
      </w:r>
    </w:p>
    <w:p w14:paraId="34AC2074" w14:textId="77777777" w:rsidR="009323ED" w:rsidRDefault="009323ED" w:rsidP="009323ED">
      <w:pPr>
        <w:spacing w:after="0" w:line="360" w:lineRule="auto"/>
        <w:ind w:firstLine="426"/>
        <w:jc w:val="both"/>
        <w:rPr>
          <w:rFonts w:ascii="Arial" w:eastAsia="Arial" w:hAnsi="Arial" w:cs="Arial"/>
          <w:color w:val="000000"/>
          <w:sz w:val="24"/>
          <w:szCs w:val="24"/>
        </w:rPr>
      </w:pPr>
      <w:r w:rsidRPr="009323ED">
        <w:rPr>
          <w:rFonts w:ascii="Arial" w:eastAsia="Arial" w:hAnsi="Arial" w:cs="Arial"/>
          <w:color w:val="000000"/>
          <w:sz w:val="24"/>
          <w:szCs w:val="24"/>
        </w:rPr>
        <w:t>Postal services are a means of communication for the general public that is quite effective and does not require too much money. So that postal services have long been a means of communication that is widely used by the public, before the emergence of other means of communication such as telephone and internet communications.</w:t>
      </w:r>
    </w:p>
    <w:p w14:paraId="025977B5" w14:textId="77777777" w:rsidR="009323ED" w:rsidRPr="009323ED" w:rsidRDefault="009323ED" w:rsidP="009323ED">
      <w:pPr>
        <w:spacing w:after="0" w:line="360" w:lineRule="auto"/>
        <w:ind w:firstLine="426"/>
        <w:jc w:val="both"/>
        <w:rPr>
          <w:rFonts w:ascii="Arial" w:eastAsia="Arial" w:hAnsi="Arial" w:cs="Arial"/>
          <w:color w:val="000000"/>
          <w:sz w:val="24"/>
          <w:szCs w:val="24"/>
        </w:rPr>
      </w:pPr>
      <w:r w:rsidRPr="009323ED">
        <w:rPr>
          <w:rFonts w:ascii="Arial" w:eastAsia="Arial" w:hAnsi="Arial" w:cs="Arial"/>
          <w:color w:val="000000"/>
          <w:sz w:val="24"/>
          <w:szCs w:val="24"/>
        </w:rPr>
        <w:lastRenderedPageBreak/>
        <w:t>But even now postal services are still the people's choice as a means of communication both within the country and abroad. Postal services are not only limited to sending news, postcards and packages of goods, but postal services also provide money transfer services which are better known as postal money orders, marketing correspondence equipment such as stamps, envelopes and so on.</w:t>
      </w:r>
    </w:p>
    <w:p w14:paraId="3D520038" w14:textId="77777777" w:rsidR="009323ED" w:rsidRPr="009323ED" w:rsidRDefault="009323ED" w:rsidP="009323ED">
      <w:pPr>
        <w:spacing w:after="0" w:line="360" w:lineRule="auto"/>
        <w:ind w:firstLine="426"/>
        <w:jc w:val="both"/>
        <w:rPr>
          <w:rFonts w:ascii="Arial" w:eastAsia="Arial" w:hAnsi="Arial" w:cs="Arial"/>
          <w:color w:val="000000"/>
          <w:sz w:val="24"/>
          <w:szCs w:val="24"/>
        </w:rPr>
      </w:pPr>
      <w:r w:rsidRPr="009323ED">
        <w:rPr>
          <w:rFonts w:ascii="Arial" w:eastAsia="Arial" w:hAnsi="Arial" w:cs="Arial"/>
          <w:color w:val="000000"/>
          <w:sz w:val="24"/>
          <w:szCs w:val="24"/>
        </w:rPr>
        <w:t xml:space="preserve">Along with the development of information technology, PT Pos Indonesia (Persero) is collaborating with PT </w:t>
      </w:r>
      <w:proofErr w:type="spellStart"/>
      <w:r w:rsidRPr="009323ED">
        <w:rPr>
          <w:rFonts w:ascii="Arial" w:eastAsia="Arial" w:hAnsi="Arial" w:cs="Arial"/>
          <w:color w:val="000000"/>
          <w:sz w:val="24"/>
          <w:szCs w:val="24"/>
        </w:rPr>
        <w:t>Taspen</w:t>
      </w:r>
      <w:proofErr w:type="spellEnd"/>
      <w:r w:rsidRPr="009323ED">
        <w:rPr>
          <w:rFonts w:ascii="Arial" w:eastAsia="Arial" w:hAnsi="Arial" w:cs="Arial"/>
          <w:color w:val="000000"/>
          <w:sz w:val="24"/>
          <w:szCs w:val="24"/>
        </w:rPr>
        <w:t xml:space="preserve"> (Persero) in pension payments. Pension recipients are individuals or their heirs who receive or receive compensation for work carried out in the past, including individuals or their heirs who receive old age benefits.</w:t>
      </w:r>
    </w:p>
    <w:p w14:paraId="3D3A7D22" w14:textId="77777777" w:rsidR="009323ED" w:rsidRDefault="009323ED" w:rsidP="009323ED">
      <w:pPr>
        <w:spacing w:after="0" w:line="360" w:lineRule="auto"/>
        <w:ind w:firstLine="426"/>
        <w:jc w:val="both"/>
        <w:rPr>
          <w:rFonts w:ascii="Arial" w:eastAsia="Arial" w:hAnsi="Arial" w:cs="Arial"/>
          <w:color w:val="000000"/>
          <w:sz w:val="24"/>
          <w:szCs w:val="24"/>
        </w:rPr>
      </w:pPr>
      <w:r w:rsidRPr="009323ED">
        <w:rPr>
          <w:rFonts w:ascii="Arial" w:eastAsia="Arial" w:hAnsi="Arial" w:cs="Arial"/>
          <w:color w:val="000000"/>
          <w:sz w:val="24"/>
          <w:szCs w:val="24"/>
        </w:rPr>
        <w:t xml:space="preserve">To make it easier for retirees to collect their pension money, PT </w:t>
      </w:r>
      <w:proofErr w:type="spellStart"/>
      <w:r w:rsidRPr="009323ED">
        <w:rPr>
          <w:rFonts w:ascii="Arial" w:eastAsia="Arial" w:hAnsi="Arial" w:cs="Arial"/>
          <w:color w:val="000000"/>
          <w:sz w:val="24"/>
          <w:szCs w:val="24"/>
        </w:rPr>
        <w:t>Taspen</w:t>
      </w:r>
      <w:proofErr w:type="spellEnd"/>
      <w:r w:rsidRPr="009323ED">
        <w:rPr>
          <w:rFonts w:ascii="Arial" w:eastAsia="Arial" w:hAnsi="Arial" w:cs="Arial"/>
          <w:color w:val="000000"/>
          <w:sz w:val="24"/>
          <w:szCs w:val="24"/>
        </w:rPr>
        <w:t xml:space="preserve"> (Persero) appointed PT Pos Indonesia (Persero) as an assisting agency in pension payments. Every year, the allocation of pension payments increases significantly. Several factors influence the increase in pension money, such as the increase in the number of recipients due to entering retirement age, the increase in the basic civil servant pension which is in line with the basic salary of civil servants.</w:t>
      </w:r>
    </w:p>
    <w:p w14:paraId="2E77F517" w14:textId="4BB181A9" w:rsidR="009323ED" w:rsidRPr="006656E0" w:rsidRDefault="009323ED" w:rsidP="009323ED">
      <w:pPr>
        <w:spacing w:after="0" w:line="360" w:lineRule="auto"/>
        <w:ind w:firstLine="426"/>
        <w:jc w:val="both"/>
        <w:rPr>
          <w:rFonts w:ascii="Arial" w:eastAsia="Arial" w:hAnsi="Arial" w:cs="Arial"/>
          <w:color w:val="000000"/>
          <w:sz w:val="24"/>
          <w:szCs w:val="24"/>
        </w:rPr>
      </w:pPr>
      <w:r w:rsidRPr="009323ED">
        <w:rPr>
          <w:rFonts w:ascii="Arial" w:eastAsia="Arial" w:hAnsi="Arial" w:cs="Arial"/>
          <w:color w:val="000000"/>
          <w:sz w:val="24"/>
          <w:szCs w:val="24"/>
        </w:rPr>
        <w:t xml:space="preserve">Apart from that, the payment of honorary funds in accordance with PP Number 24 of 2008 concerning the Honorary Fund for Veterans of the Republic of Indonesia also contributed to increasing the allocation of pension funds. </w:t>
      </w:r>
      <w:proofErr w:type="gramStart"/>
      <w:r w:rsidRPr="009323ED">
        <w:rPr>
          <w:rFonts w:ascii="Arial" w:eastAsia="Arial" w:hAnsi="Arial" w:cs="Arial"/>
          <w:color w:val="000000"/>
          <w:sz w:val="24"/>
          <w:szCs w:val="24"/>
        </w:rPr>
        <w:t>So</w:t>
      </w:r>
      <w:proofErr w:type="gramEnd"/>
      <w:r w:rsidRPr="009323ED">
        <w:rPr>
          <w:rFonts w:ascii="Arial" w:eastAsia="Arial" w:hAnsi="Arial" w:cs="Arial"/>
          <w:color w:val="000000"/>
          <w:sz w:val="24"/>
          <w:szCs w:val="24"/>
        </w:rPr>
        <w:t xml:space="preserve"> it is necessary to have adequate systems and procedures for the implementation of systematic and integrated distribution of pension funds. The distribution of pension funds must be carried out quickly and safely, as well as with comfortable service and supported by a technological information system, thereby facilitating administrative accountability. Based on the description and explanation above, it is important to conduct research with the title "Quality of Public Services (Study of </w:t>
      </w:r>
      <w:proofErr w:type="spellStart"/>
      <w:r w:rsidRPr="009323ED">
        <w:rPr>
          <w:rFonts w:ascii="Arial" w:eastAsia="Arial" w:hAnsi="Arial" w:cs="Arial"/>
          <w:color w:val="000000"/>
          <w:sz w:val="24"/>
          <w:szCs w:val="24"/>
        </w:rPr>
        <w:t>Taspen</w:t>
      </w:r>
      <w:proofErr w:type="spellEnd"/>
      <w:r w:rsidRPr="009323ED">
        <w:rPr>
          <w:rFonts w:ascii="Arial" w:eastAsia="Arial" w:hAnsi="Arial" w:cs="Arial"/>
          <w:color w:val="000000"/>
          <w:sz w:val="24"/>
          <w:szCs w:val="24"/>
        </w:rPr>
        <w:t xml:space="preserve"> Services at the </w:t>
      </w:r>
      <w:proofErr w:type="spellStart"/>
      <w:r w:rsidRPr="009323ED">
        <w:rPr>
          <w:rFonts w:ascii="Arial" w:eastAsia="Arial" w:hAnsi="Arial" w:cs="Arial"/>
          <w:color w:val="000000"/>
          <w:sz w:val="24"/>
          <w:szCs w:val="24"/>
        </w:rPr>
        <w:t>Purwokerto</w:t>
      </w:r>
      <w:proofErr w:type="spellEnd"/>
      <w:r w:rsidRPr="009323ED">
        <w:rPr>
          <w:rFonts w:ascii="Arial" w:eastAsia="Arial" w:hAnsi="Arial" w:cs="Arial"/>
          <w:color w:val="000000"/>
          <w:sz w:val="24"/>
          <w:szCs w:val="24"/>
        </w:rPr>
        <w:t xml:space="preserve"> Branch Post Office)".</w:t>
      </w:r>
    </w:p>
    <w:p w14:paraId="1D5CDF76" w14:textId="193DBFA0" w:rsidR="00773432" w:rsidRPr="006656E0" w:rsidRDefault="00BC38DA">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sidRPr="006656E0">
        <w:rPr>
          <w:rFonts w:ascii="Arial" w:eastAsia="Arial" w:hAnsi="Arial" w:cs="Arial"/>
          <w:b/>
          <w:color w:val="000000"/>
          <w:sz w:val="24"/>
          <w:szCs w:val="24"/>
        </w:rPr>
        <w:t>MET</w:t>
      </w:r>
      <w:r w:rsidR="009323ED">
        <w:rPr>
          <w:rFonts w:ascii="Arial" w:eastAsia="Arial" w:hAnsi="Arial" w:cs="Arial"/>
          <w:b/>
          <w:color w:val="000000"/>
          <w:sz w:val="24"/>
          <w:szCs w:val="24"/>
        </w:rPr>
        <w:t>HOD</w:t>
      </w:r>
    </w:p>
    <w:p w14:paraId="797F78A5" w14:textId="387A6CED" w:rsidR="00773432" w:rsidRPr="006656E0" w:rsidRDefault="009323ED" w:rsidP="009323ED">
      <w:pPr>
        <w:spacing w:after="0" w:line="360" w:lineRule="auto"/>
        <w:ind w:firstLine="426"/>
        <w:jc w:val="both"/>
        <w:rPr>
          <w:rFonts w:ascii="Arial" w:eastAsia="Arial" w:hAnsi="Arial" w:cs="Arial"/>
          <w:sz w:val="24"/>
          <w:szCs w:val="24"/>
        </w:rPr>
      </w:pPr>
      <w:r w:rsidRPr="009323ED">
        <w:rPr>
          <w:rFonts w:ascii="Arial" w:eastAsia="Arial" w:hAnsi="Arial" w:cs="Arial"/>
          <w:sz w:val="24"/>
          <w:szCs w:val="24"/>
        </w:rPr>
        <w:t xml:space="preserve">This research was carried out at the </w:t>
      </w:r>
      <w:proofErr w:type="spellStart"/>
      <w:r w:rsidRPr="009323ED">
        <w:rPr>
          <w:rFonts w:ascii="Arial" w:eastAsia="Arial" w:hAnsi="Arial" w:cs="Arial"/>
          <w:sz w:val="24"/>
          <w:szCs w:val="24"/>
        </w:rPr>
        <w:t>Purwokerto</w:t>
      </w:r>
      <w:proofErr w:type="spellEnd"/>
      <w:r w:rsidRPr="009323ED">
        <w:rPr>
          <w:rFonts w:ascii="Arial" w:eastAsia="Arial" w:hAnsi="Arial" w:cs="Arial"/>
          <w:sz w:val="24"/>
          <w:szCs w:val="24"/>
        </w:rPr>
        <w:t xml:space="preserve"> Branch Post Office, </w:t>
      </w:r>
      <w:proofErr w:type="spellStart"/>
      <w:r w:rsidRPr="009323ED">
        <w:rPr>
          <w:rFonts w:ascii="Arial" w:eastAsia="Arial" w:hAnsi="Arial" w:cs="Arial"/>
          <w:sz w:val="24"/>
          <w:szCs w:val="24"/>
        </w:rPr>
        <w:t>Banyumas</w:t>
      </w:r>
      <w:proofErr w:type="spellEnd"/>
      <w:r w:rsidRPr="009323ED">
        <w:rPr>
          <w:rFonts w:ascii="Arial" w:eastAsia="Arial" w:hAnsi="Arial" w:cs="Arial"/>
          <w:sz w:val="24"/>
          <w:szCs w:val="24"/>
        </w:rPr>
        <w:t xml:space="preserve"> Regency. The targets in this research were </w:t>
      </w:r>
      <w:proofErr w:type="spellStart"/>
      <w:r w:rsidRPr="009323ED">
        <w:rPr>
          <w:rFonts w:ascii="Arial" w:eastAsia="Arial" w:hAnsi="Arial" w:cs="Arial"/>
          <w:sz w:val="24"/>
          <w:szCs w:val="24"/>
        </w:rPr>
        <w:t>taspen</w:t>
      </w:r>
      <w:proofErr w:type="spellEnd"/>
      <w:r w:rsidRPr="009323ED">
        <w:rPr>
          <w:rFonts w:ascii="Arial" w:eastAsia="Arial" w:hAnsi="Arial" w:cs="Arial"/>
          <w:sz w:val="24"/>
          <w:szCs w:val="24"/>
        </w:rPr>
        <w:t xml:space="preserve"> service officers at the </w:t>
      </w:r>
      <w:proofErr w:type="spellStart"/>
      <w:r w:rsidRPr="009323ED">
        <w:rPr>
          <w:rFonts w:ascii="Arial" w:eastAsia="Arial" w:hAnsi="Arial" w:cs="Arial"/>
          <w:sz w:val="24"/>
          <w:szCs w:val="24"/>
        </w:rPr>
        <w:t>Purwokerto</w:t>
      </w:r>
      <w:proofErr w:type="spellEnd"/>
      <w:r w:rsidRPr="009323ED">
        <w:rPr>
          <w:rFonts w:ascii="Arial" w:eastAsia="Arial" w:hAnsi="Arial" w:cs="Arial"/>
          <w:sz w:val="24"/>
          <w:szCs w:val="24"/>
        </w:rPr>
        <w:t xml:space="preserve"> branch post office and the </w:t>
      </w:r>
      <w:proofErr w:type="spellStart"/>
      <w:r w:rsidRPr="009323ED">
        <w:rPr>
          <w:rFonts w:ascii="Arial" w:eastAsia="Arial" w:hAnsi="Arial" w:cs="Arial"/>
          <w:sz w:val="24"/>
          <w:szCs w:val="24"/>
        </w:rPr>
        <w:t>Banyumas</w:t>
      </w:r>
      <w:proofErr w:type="spellEnd"/>
      <w:r w:rsidRPr="009323ED">
        <w:rPr>
          <w:rFonts w:ascii="Arial" w:eastAsia="Arial" w:hAnsi="Arial" w:cs="Arial"/>
          <w:sz w:val="24"/>
          <w:szCs w:val="24"/>
        </w:rPr>
        <w:t xml:space="preserve"> Regency community. The research method used in this research is a qualitative research method which is an approach that has a tendency to apply open question methods, emerging approaches, textual or image data (Creswell, 2014). The informant selection technique in this research used a </w:t>
      </w:r>
      <w:r w:rsidRPr="009323ED">
        <w:rPr>
          <w:rFonts w:ascii="Arial" w:eastAsia="Arial" w:hAnsi="Arial" w:cs="Arial"/>
          <w:sz w:val="24"/>
          <w:szCs w:val="24"/>
        </w:rPr>
        <w:lastRenderedPageBreak/>
        <w:t>purposive sampling technique. The data analysis method used is the interactive analysis model from Miles, Huberman and Saldana (2014) which consists of data collection, data condensation, data presentation and verification and drawing conclusions.</w:t>
      </w:r>
      <w:r w:rsidR="000E4AF3" w:rsidRPr="000E4AF3">
        <w:rPr>
          <w:rFonts w:ascii="Arial" w:eastAsia="Arial" w:hAnsi="Arial" w:cs="Arial"/>
          <w:sz w:val="24"/>
          <w:szCs w:val="24"/>
        </w:rPr>
        <w:t xml:space="preserve"> </w:t>
      </w:r>
    </w:p>
    <w:p w14:paraId="2A443AFE" w14:textId="1BA912E1" w:rsidR="00773432" w:rsidRPr="006656E0" w:rsidRDefault="00543D46">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RESULT AND DISCUSSION</w:t>
      </w:r>
    </w:p>
    <w:p w14:paraId="3A07781A" w14:textId="77777777" w:rsidR="0080285E" w:rsidRPr="0080285E" w:rsidRDefault="0080285E" w:rsidP="0080285E">
      <w:pPr>
        <w:spacing w:after="0" w:line="360" w:lineRule="auto"/>
        <w:ind w:firstLine="426"/>
        <w:jc w:val="both"/>
        <w:rPr>
          <w:rFonts w:ascii="Arial" w:eastAsia="Arial" w:hAnsi="Arial" w:cs="Arial"/>
          <w:sz w:val="24"/>
          <w:szCs w:val="24"/>
        </w:rPr>
      </w:pPr>
      <w:r w:rsidRPr="0080285E">
        <w:rPr>
          <w:rFonts w:ascii="Arial" w:eastAsia="Arial" w:hAnsi="Arial" w:cs="Arial"/>
          <w:sz w:val="24"/>
          <w:szCs w:val="24"/>
        </w:rPr>
        <w:t xml:space="preserve">Based on the conclusions of the research results, it is known that the establishment of a civil servant retirement program is stipulated in government regulation No. 9 of 1963 concerning civil servant learning and government regulation No. 10 of 1963 concerning insurance savings and civil servants. At that time, PN </w:t>
      </w:r>
      <w:proofErr w:type="spellStart"/>
      <w:r w:rsidRPr="0080285E">
        <w:rPr>
          <w:rFonts w:ascii="Arial" w:eastAsia="Arial" w:hAnsi="Arial" w:cs="Arial"/>
          <w:sz w:val="24"/>
          <w:szCs w:val="24"/>
        </w:rPr>
        <w:t>Taspen</w:t>
      </w:r>
      <w:proofErr w:type="spellEnd"/>
      <w:r w:rsidRPr="0080285E">
        <w:rPr>
          <w:rFonts w:ascii="Arial" w:eastAsia="Arial" w:hAnsi="Arial" w:cs="Arial"/>
          <w:sz w:val="24"/>
          <w:szCs w:val="24"/>
        </w:rPr>
        <w:t xml:space="preserve"> obtained its own office on </w:t>
      </w:r>
      <w:proofErr w:type="spellStart"/>
      <w:r w:rsidRPr="0080285E">
        <w:rPr>
          <w:rFonts w:ascii="Arial" w:eastAsia="Arial" w:hAnsi="Arial" w:cs="Arial"/>
          <w:sz w:val="24"/>
          <w:szCs w:val="24"/>
        </w:rPr>
        <w:t>Jl</w:t>
      </w:r>
      <w:proofErr w:type="spellEnd"/>
      <w:r w:rsidRPr="0080285E">
        <w:rPr>
          <w:rFonts w:ascii="Arial" w:eastAsia="Arial" w:hAnsi="Arial" w:cs="Arial"/>
          <w:sz w:val="24"/>
          <w:szCs w:val="24"/>
        </w:rPr>
        <w:t xml:space="preserve"> Merdeka No. 64 Bandung. Furthermore, with the existence of government regulation No. 25 of 1981 concerning Social Insurance for Civil Servants, a process of merging civil servant welfare programs was carried out which consisted of the Old Age Savings and Pension programs which were managed by PN </w:t>
      </w:r>
      <w:proofErr w:type="spellStart"/>
      <w:r w:rsidRPr="0080285E">
        <w:rPr>
          <w:rFonts w:ascii="Arial" w:eastAsia="Arial" w:hAnsi="Arial" w:cs="Arial"/>
          <w:sz w:val="24"/>
          <w:szCs w:val="24"/>
        </w:rPr>
        <w:t>Taspen</w:t>
      </w:r>
      <w:proofErr w:type="spellEnd"/>
      <w:r w:rsidRPr="0080285E">
        <w:rPr>
          <w:rFonts w:ascii="Arial" w:eastAsia="Arial" w:hAnsi="Arial" w:cs="Arial"/>
          <w:sz w:val="24"/>
          <w:szCs w:val="24"/>
        </w:rPr>
        <w:t>.</w:t>
      </w:r>
    </w:p>
    <w:p w14:paraId="39897571" w14:textId="70E20900" w:rsidR="008E77CD" w:rsidRPr="006656E0" w:rsidRDefault="0080285E" w:rsidP="0080285E">
      <w:pPr>
        <w:spacing w:after="0" w:line="360" w:lineRule="auto"/>
        <w:ind w:firstLine="426"/>
        <w:jc w:val="both"/>
        <w:rPr>
          <w:rFonts w:ascii="Arial" w:eastAsia="Arial" w:hAnsi="Arial" w:cs="Arial"/>
          <w:sz w:val="24"/>
          <w:szCs w:val="24"/>
        </w:rPr>
      </w:pPr>
      <w:r w:rsidRPr="0080285E">
        <w:rPr>
          <w:rFonts w:ascii="Arial" w:eastAsia="Arial" w:hAnsi="Arial" w:cs="Arial"/>
          <w:sz w:val="24"/>
          <w:szCs w:val="24"/>
        </w:rPr>
        <w:t>TASPEN as a State-Owned Enterprise (BUMN), has successfully carried out its government duties well, namely in organizing the Civil Servant Social Insurance Program which consists of the Civil Servant Fund Program (PNS) and Old Age Savings (THT). This is in accordance with Government Regulation Number: 25 and 26 of 1981 which aims to improve the welfare of Civil Servants when entering retirement or retirement. The following is an analysis of research results based on each aspect:</w:t>
      </w:r>
    </w:p>
    <w:p w14:paraId="5DA14E92" w14:textId="77777777" w:rsidR="00A914B8" w:rsidRPr="00A914B8" w:rsidRDefault="00A914B8" w:rsidP="00A914B8">
      <w:pPr>
        <w:spacing w:after="60" w:line="360" w:lineRule="auto"/>
        <w:ind w:right="-46" w:firstLine="426"/>
        <w:jc w:val="both"/>
        <w:rPr>
          <w:rFonts w:ascii="Arial" w:eastAsia="Arial" w:hAnsi="Arial" w:cs="Arial"/>
          <w:color w:val="000000"/>
          <w:sz w:val="24"/>
          <w:szCs w:val="24"/>
        </w:rPr>
      </w:pPr>
      <w:r w:rsidRPr="00A914B8">
        <w:rPr>
          <w:rFonts w:ascii="Arial" w:eastAsia="Arial" w:hAnsi="Arial" w:cs="Arial"/>
          <w:color w:val="000000"/>
          <w:sz w:val="24"/>
          <w:szCs w:val="24"/>
        </w:rPr>
        <w:t>1. Aspects of Physical Evidence (Tangible)</w:t>
      </w:r>
    </w:p>
    <w:p w14:paraId="7072FD0C" w14:textId="77777777" w:rsidR="00A914B8" w:rsidRDefault="00A914B8" w:rsidP="00A914B8">
      <w:pPr>
        <w:spacing w:after="60" w:line="360" w:lineRule="auto"/>
        <w:ind w:right="-46" w:firstLine="426"/>
        <w:jc w:val="both"/>
        <w:rPr>
          <w:rFonts w:ascii="Arial" w:eastAsia="Arial" w:hAnsi="Arial" w:cs="Arial"/>
          <w:color w:val="000000"/>
          <w:sz w:val="24"/>
          <w:szCs w:val="24"/>
        </w:rPr>
      </w:pPr>
      <w:proofErr w:type="spellStart"/>
      <w:r w:rsidRPr="00A914B8">
        <w:rPr>
          <w:rFonts w:ascii="Arial" w:eastAsia="Arial" w:hAnsi="Arial" w:cs="Arial"/>
          <w:color w:val="000000"/>
          <w:sz w:val="24"/>
          <w:szCs w:val="24"/>
        </w:rPr>
        <w:t>Taspen's</w:t>
      </w:r>
      <w:proofErr w:type="spellEnd"/>
      <w:r w:rsidRPr="00A914B8">
        <w:rPr>
          <w:rFonts w:ascii="Arial" w:eastAsia="Arial" w:hAnsi="Arial" w:cs="Arial"/>
          <w:color w:val="000000"/>
          <w:sz w:val="24"/>
          <w:szCs w:val="24"/>
        </w:rPr>
        <w:t xml:space="preserve"> type of service regarding the availability of facilities and infrastructure and also the appearance of its employees is quite good, although there are still deficiencies in the facilities and infrastructure due to the absence of CCTV, suggestion boxes, queue numbers, opening/closing hours that are not set, resulting in retirees arriving too early or even too late. afternoon in collecting pensioner's salary.</w:t>
      </w:r>
    </w:p>
    <w:p w14:paraId="6C60F957" w14:textId="77777777" w:rsidR="00A914B8" w:rsidRPr="00A914B8" w:rsidRDefault="00A914B8" w:rsidP="00A914B8">
      <w:pPr>
        <w:spacing w:after="0" w:line="360" w:lineRule="auto"/>
        <w:ind w:firstLine="720"/>
        <w:jc w:val="both"/>
        <w:rPr>
          <w:rFonts w:ascii="Arial" w:eastAsia="Arial" w:hAnsi="Arial" w:cs="Arial"/>
          <w:color w:val="000000"/>
          <w:sz w:val="24"/>
          <w:szCs w:val="24"/>
        </w:rPr>
      </w:pPr>
      <w:r w:rsidRPr="00A914B8">
        <w:rPr>
          <w:rFonts w:ascii="Arial" w:eastAsia="Arial" w:hAnsi="Arial" w:cs="Arial"/>
          <w:color w:val="000000"/>
          <w:sz w:val="24"/>
          <w:szCs w:val="24"/>
        </w:rPr>
        <w:t>2. Reliability Aspects</w:t>
      </w:r>
    </w:p>
    <w:p w14:paraId="01746B3C" w14:textId="77777777" w:rsidR="00A914B8" w:rsidRDefault="00A914B8" w:rsidP="00A914B8">
      <w:pPr>
        <w:spacing w:after="0" w:line="360" w:lineRule="auto"/>
        <w:ind w:firstLine="720"/>
        <w:jc w:val="both"/>
        <w:rPr>
          <w:rFonts w:ascii="Arial" w:eastAsia="Arial" w:hAnsi="Arial" w:cs="Arial"/>
          <w:color w:val="000000"/>
          <w:sz w:val="24"/>
          <w:szCs w:val="24"/>
        </w:rPr>
      </w:pPr>
      <w:r w:rsidRPr="00A914B8">
        <w:rPr>
          <w:rFonts w:ascii="Arial" w:eastAsia="Arial" w:hAnsi="Arial" w:cs="Arial"/>
          <w:color w:val="000000"/>
          <w:sz w:val="24"/>
          <w:szCs w:val="24"/>
        </w:rPr>
        <w:t xml:space="preserve">The punctuality of service is in accordance with the schedule that retirees understand, the employee's performance has met the SOP standards determined in serving the applicant's request, the employee is responsive, patient and good at providing service. Employees also have clear service standards in accordance with </w:t>
      </w:r>
      <w:r w:rsidRPr="00A914B8">
        <w:rPr>
          <w:rFonts w:ascii="Arial" w:eastAsia="Arial" w:hAnsi="Arial" w:cs="Arial"/>
          <w:color w:val="000000"/>
          <w:sz w:val="24"/>
          <w:szCs w:val="24"/>
        </w:rPr>
        <w:lastRenderedPageBreak/>
        <w:t>SOPs, the way employees socialize technical and administrative requirements has also been adjusted to the needs of retirees. The reliability of officers in providing services is based on educational competence</w:t>
      </w:r>
      <w:r>
        <w:rPr>
          <w:rFonts w:ascii="Arial" w:eastAsia="Arial" w:hAnsi="Arial" w:cs="Arial"/>
          <w:color w:val="000000"/>
          <w:sz w:val="24"/>
          <w:szCs w:val="24"/>
        </w:rPr>
        <w:t xml:space="preserve"> </w:t>
      </w:r>
      <w:r w:rsidRPr="00A914B8">
        <w:rPr>
          <w:rFonts w:ascii="Arial" w:eastAsia="Arial" w:hAnsi="Arial" w:cs="Arial"/>
          <w:color w:val="000000"/>
          <w:sz w:val="24"/>
          <w:szCs w:val="24"/>
        </w:rPr>
        <w:t xml:space="preserve">and the skills possessed by officers. This is in accordance with the results of previous research conducted by Deni </w:t>
      </w:r>
      <w:proofErr w:type="spellStart"/>
      <w:r w:rsidRPr="00A914B8">
        <w:rPr>
          <w:rFonts w:ascii="Arial" w:eastAsia="Arial" w:hAnsi="Arial" w:cs="Arial"/>
          <w:color w:val="000000"/>
          <w:sz w:val="24"/>
          <w:szCs w:val="24"/>
        </w:rPr>
        <w:t>Satriadi</w:t>
      </w:r>
      <w:proofErr w:type="spellEnd"/>
      <w:r w:rsidRPr="00A914B8">
        <w:rPr>
          <w:rFonts w:ascii="Arial" w:eastAsia="Arial" w:hAnsi="Arial" w:cs="Arial"/>
          <w:color w:val="000000"/>
          <w:sz w:val="24"/>
          <w:szCs w:val="24"/>
        </w:rPr>
        <w:t xml:space="preserve"> (2014:37) education is an element of core values, where the higher a person's level of education, the easier it is to apply the job, because the knowledge they have is more</w:t>
      </w:r>
    </w:p>
    <w:p w14:paraId="63A68F59" w14:textId="1414DD45" w:rsidR="006656E0" w:rsidRPr="00672062" w:rsidRDefault="00A914B8" w:rsidP="00A914B8">
      <w:pPr>
        <w:spacing w:after="0" w:line="360" w:lineRule="auto"/>
        <w:ind w:firstLine="720"/>
        <w:jc w:val="both"/>
        <w:rPr>
          <w:rFonts w:ascii="Arial" w:eastAsia="Arial" w:hAnsi="Arial" w:cs="Arial"/>
          <w:color w:val="000000"/>
          <w:sz w:val="24"/>
          <w:szCs w:val="24"/>
        </w:rPr>
      </w:pPr>
      <w:proofErr w:type="spellStart"/>
      <w:r w:rsidRPr="00A914B8">
        <w:rPr>
          <w:rFonts w:ascii="Arial" w:eastAsia="Arial" w:hAnsi="Arial" w:cs="Arial"/>
          <w:sz w:val="24"/>
          <w:szCs w:val="24"/>
        </w:rPr>
        <w:t>Taspen</w:t>
      </w:r>
      <w:proofErr w:type="spellEnd"/>
      <w:r w:rsidRPr="00A914B8">
        <w:rPr>
          <w:rFonts w:ascii="Arial" w:eastAsia="Arial" w:hAnsi="Arial" w:cs="Arial"/>
          <w:sz w:val="24"/>
          <w:szCs w:val="24"/>
        </w:rPr>
        <w:t xml:space="preserve"> and Pos Indonesia are working together to digitize pension services and financing, payment of old age savings, pensions, work accident insurance and death insurance through accounts. The following is data on the number of </w:t>
      </w:r>
      <w:proofErr w:type="spellStart"/>
      <w:r w:rsidRPr="00A914B8">
        <w:rPr>
          <w:rFonts w:ascii="Arial" w:eastAsia="Arial" w:hAnsi="Arial" w:cs="Arial"/>
          <w:sz w:val="24"/>
          <w:szCs w:val="24"/>
        </w:rPr>
        <w:t>taspens</w:t>
      </w:r>
      <w:proofErr w:type="spellEnd"/>
      <w:r w:rsidRPr="00A914B8">
        <w:rPr>
          <w:rFonts w:ascii="Arial" w:eastAsia="Arial" w:hAnsi="Arial" w:cs="Arial"/>
          <w:sz w:val="24"/>
          <w:szCs w:val="24"/>
        </w:rPr>
        <w:t xml:space="preserve"> at the </w:t>
      </w:r>
      <w:proofErr w:type="spellStart"/>
      <w:r w:rsidRPr="00A914B8">
        <w:rPr>
          <w:rFonts w:ascii="Arial" w:eastAsia="Arial" w:hAnsi="Arial" w:cs="Arial"/>
          <w:sz w:val="24"/>
          <w:szCs w:val="24"/>
        </w:rPr>
        <w:t>Purwokerto</w:t>
      </w:r>
      <w:proofErr w:type="spellEnd"/>
      <w:r w:rsidRPr="00A914B8">
        <w:rPr>
          <w:rFonts w:ascii="Arial" w:eastAsia="Arial" w:hAnsi="Arial" w:cs="Arial"/>
          <w:sz w:val="24"/>
          <w:szCs w:val="24"/>
        </w:rPr>
        <w:t xml:space="preserve"> branch post office</w:t>
      </w:r>
      <w:r w:rsidR="006656E0" w:rsidRPr="006656E0">
        <w:rPr>
          <w:rFonts w:ascii="Arial" w:eastAsia="Arial" w:hAnsi="Arial" w:cs="Arial"/>
          <w:sz w:val="24"/>
          <w:szCs w:val="24"/>
        </w:rPr>
        <w:t xml:space="preserve">:  </w:t>
      </w:r>
    </w:p>
    <w:p w14:paraId="4338E1E3" w14:textId="4FE9E578" w:rsidR="006656E0" w:rsidRPr="006656E0" w:rsidRDefault="0075589A" w:rsidP="006656E0">
      <w:pPr>
        <w:spacing w:before="240" w:after="0" w:line="360" w:lineRule="auto"/>
        <w:rPr>
          <w:rFonts w:ascii="Arial" w:eastAsia="Times New Roman" w:hAnsi="Arial" w:cs="Arial"/>
          <w:bCs/>
          <w:color w:val="000000"/>
          <w:sz w:val="24"/>
          <w:szCs w:val="24"/>
        </w:rPr>
      </w:pPr>
      <w:r w:rsidRPr="0075589A">
        <w:rPr>
          <w:rFonts w:ascii="Arial" w:eastAsia="Times New Roman" w:hAnsi="Arial" w:cs="Arial"/>
          <w:bCs/>
          <w:color w:val="000000"/>
          <w:sz w:val="24"/>
          <w:szCs w:val="24"/>
        </w:rPr>
        <w:t xml:space="preserve">Table 1. Data on the number of </w:t>
      </w:r>
      <w:proofErr w:type="spellStart"/>
      <w:r w:rsidRPr="0075589A">
        <w:rPr>
          <w:rFonts w:ascii="Arial" w:eastAsia="Times New Roman" w:hAnsi="Arial" w:cs="Arial"/>
          <w:bCs/>
          <w:color w:val="000000"/>
          <w:sz w:val="24"/>
          <w:szCs w:val="24"/>
        </w:rPr>
        <w:t>Taspen</w:t>
      </w:r>
      <w:proofErr w:type="spellEnd"/>
      <w:r w:rsidRPr="0075589A">
        <w:rPr>
          <w:rFonts w:ascii="Arial" w:eastAsia="Times New Roman" w:hAnsi="Arial" w:cs="Arial"/>
          <w:bCs/>
          <w:color w:val="000000"/>
          <w:sz w:val="24"/>
          <w:szCs w:val="24"/>
        </w:rPr>
        <w:t xml:space="preserve"> at the </w:t>
      </w:r>
      <w:proofErr w:type="spellStart"/>
      <w:r w:rsidRPr="0075589A">
        <w:rPr>
          <w:rFonts w:ascii="Arial" w:eastAsia="Times New Roman" w:hAnsi="Arial" w:cs="Arial"/>
          <w:bCs/>
          <w:color w:val="000000"/>
          <w:sz w:val="24"/>
          <w:szCs w:val="24"/>
        </w:rPr>
        <w:t>Purwokerto</w:t>
      </w:r>
      <w:proofErr w:type="spellEnd"/>
      <w:r w:rsidRPr="0075589A">
        <w:rPr>
          <w:rFonts w:ascii="Arial" w:eastAsia="Times New Roman" w:hAnsi="Arial" w:cs="Arial"/>
          <w:bCs/>
          <w:color w:val="000000"/>
          <w:sz w:val="24"/>
          <w:szCs w:val="24"/>
        </w:rPr>
        <w:t xml:space="preserve"> Branch Post Office.</w:t>
      </w:r>
    </w:p>
    <w:tbl>
      <w:tblPr>
        <w:tblStyle w:val="TableGrid"/>
        <w:tblW w:w="8931" w:type="dxa"/>
        <w:tblInd w:w="-5" w:type="dxa"/>
        <w:tblLook w:val="04A0" w:firstRow="1" w:lastRow="0" w:firstColumn="1" w:lastColumn="0" w:noHBand="0" w:noVBand="1"/>
      </w:tblPr>
      <w:tblGrid>
        <w:gridCol w:w="709"/>
        <w:gridCol w:w="2781"/>
        <w:gridCol w:w="2188"/>
        <w:gridCol w:w="3253"/>
      </w:tblGrid>
      <w:tr w:rsidR="006656E0" w:rsidRPr="006656E0" w14:paraId="55317FAE" w14:textId="77777777" w:rsidTr="00DB06A2">
        <w:tc>
          <w:tcPr>
            <w:tcW w:w="709" w:type="dxa"/>
            <w:vMerge w:val="restart"/>
          </w:tcPr>
          <w:p w14:paraId="783EA7F7" w14:textId="77777777" w:rsidR="006656E0" w:rsidRPr="006656E0" w:rsidRDefault="006656E0" w:rsidP="006656E0">
            <w:pPr>
              <w:pStyle w:val="ListParagraph"/>
              <w:ind w:left="0"/>
              <w:jc w:val="center"/>
              <w:rPr>
                <w:rFonts w:ascii="Arial" w:hAnsi="Arial" w:cs="Arial"/>
                <w:bCs/>
                <w:sz w:val="24"/>
                <w:szCs w:val="24"/>
                <w:shd w:val="clear" w:color="auto" w:fill="FFFFFF"/>
              </w:rPr>
            </w:pPr>
          </w:p>
          <w:p w14:paraId="16BE9B28" w14:textId="2E55A59D" w:rsidR="006656E0" w:rsidRPr="006656E0" w:rsidRDefault="006656E0" w:rsidP="006656E0">
            <w:pPr>
              <w:pStyle w:val="ListParagraph"/>
              <w:ind w:left="0"/>
              <w:jc w:val="center"/>
              <w:rPr>
                <w:rFonts w:ascii="Arial" w:hAnsi="Arial" w:cs="Arial"/>
                <w:bCs/>
                <w:sz w:val="24"/>
                <w:szCs w:val="24"/>
                <w:shd w:val="clear" w:color="auto" w:fill="FFFFFF"/>
              </w:rPr>
            </w:pPr>
            <w:r w:rsidRPr="006656E0">
              <w:rPr>
                <w:rFonts w:ascii="Arial" w:hAnsi="Arial" w:cs="Arial"/>
                <w:bCs/>
                <w:sz w:val="24"/>
                <w:szCs w:val="24"/>
                <w:shd w:val="clear" w:color="auto" w:fill="FFFFFF"/>
              </w:rPr>
              <w:t>N</w:t>
            </w:r>
            <w:r w:rsidR="0075589A">
              <w:rPr>
                <w:rFonts w:ascii="Arial" w:hAnsi="Arial" w:cs="Arial"/>
                <w:bCs/>
                <w:sz w:val="24"/>
                <w:szCs w:val="24"/>
                <w:shd w:val="clear" w:color="auto" w:fill="FFFFFF"/>
              </w:rPr>
              <w:t>o</w:t>
            </w:r>
            <w:r w:rsidRPr="006656E0">
              <w:rPr>
                <w:rFonts w:ascii="Arial" w:hAnsi="Arial" w:cs="Arial"/>
                <w:bCs/>
                <w:sz w:val="24"/>
                <w:szCs w:val="24"/>
                <w:shd w:val="clear" w:color="auto" w:fill="FFFFFF"/>
              </w:rPr>
              <w:t>.</w:t>
            </w:r>
          </w:p>
        </w:tc>
        <w:tc>
          <w:tcPr>
            <w:tcW w:w="2781" w:type="dxa"/>
            <w:vMerge w:val="restart"/>
          </w:tcPr>
          <w:p w14:paraId="2952FAB7" w14:textId="77777777" w:rsidR="006656E0" w:rsidRPr="006656E0" w:rsidRDefault="006656E0" w:rsidP="006656E0">
            <w:pPr>
              <w:pStyle w:val="ListParagraph"/>
              <w:ind w:left="0"/>
              <w:jc w:val="center"/>
              <w:rPr>
                <w:rFonts w:ascii="Arial" w:hAnsi="Arial" w:cs="Arial"/>
                <w:bCs/>
                <w:sz w:val="24"/>
                <w:szCs w:val="24"/>
                <w:shd w:val="clear" w:color="auto" w:fill="FFFFFF"/>
              </w:rPr>
            </w:pPr>
          </w:p>
          <w:p w14:paraId="6F690642" w14:textId="7C195611" w:rsidR="006656E0" w:rsidRPr="006656E0" w:rsidRDefault="0075589A" w:rsidP="006656E0">
            <w:pPr>
              <w:pStyle w:val="ListParagraph"/>
              <w:ind w:left="0"/>
              <w:jc w:val="center"/>
              <w:rPr>
                <w:rFonts w:ascii="Arial" w:hAnsi="Arial" w:cs="Arial"/>
                <w:bCs/>
                <w:sz w:val="24"/>
                <w:szCs w:val="24"/>
                <w:shd w:val="clear" w:color="auto" w:fill="FFFFFF"/>
              </w:rPr>
            </w:pPr>
            <w:r w:rsidRPr="0075589A">
              <w:rPr>
                <w:rFonts w:ascii="Arial" w:hAnsi="Arial" w:cs="Arial"/>
                <w:bCs/>
                <w:sz w:val="24"/>
                <w:szCs w:val="24"/>
                <w:shd w:val="clear" w:color="auto" w:fill="FFFFFF"/>
              </w:rPr>
              <w:t>Retirement Group</w:t>
            </w:r>
          </w:p>
        </w:tc>
        <w:tc>
          <w:tcPr>
            <w:tcW w:w="5441" w:type="dxa"/>
            <w:gridSpan w:val="2"/>
          </w:tcPr>
          <w:p w14:paraId="2B2212A1" w14:textId="5C74EBB4" w:rsidR="006656E0" w:rsidRPr="006656E0" w:rsidRDefault="0075589A" w:rsidP="006656E0">
            <w:pPr>
              <w:jc w:val="center"/>
              <w:rPr>
                <w:rFonts w:ascii="Arial" w:hAnsi="Arial" w:cs="Arial"/>
                <w:bCs/>
              </w:rPr>
            </w:pPr>
            <w:r w:rsidRPr="0075589A">
              <w:rPr>
                <w:rFonts w:ascii="Arial" w:hAnsi="Arial" w:cs="Arial"/>
                <w:bCs/>
                <w:sz w:val="24"/>
                <w:szCs w:val="24"/>
                <w:shd w:val="clear" w:color="auto" w:fill="FFFFFF"/>
              </w:rPr>
              <w:t>Number of people</w:t>
            </w:r>
          </w:p>
        </w:tc>
      </w:tr>
      <w:tr w:rsidR="006656E0" w:rsidRPr="006656E0" w14:paraId="55BAB250" w14:textId="77777777" w:rsidTr="00DB06A2">
        <w:tc>
          <w:tcPr>
            <w:tcW w:w="709" w:type="dxa"/>
            <w:vMerge/>
          </w:tcPr>
          <w:p w14:paraId="66FC2434" w14:textId="77777777" w:rsidR="006656E0" w:rsidRPr="006656E0" w:rsidRDefault="006656E0" w:rsidP="006656E0">
            <w:pPr>
              <w:pStyle w:val="ListParagraph"/>
              <w:ind w:left="0"/>
              <w:jc w:val="center"/>
              <w:rPr>
                <w:rFonts w:ascii="Arial" w:hAnsi="Arial" w:cs="Arial"/>
                <w:bCs/>
                <w:sz w:val="24"/>
                <w:szCs w:val="24"/>
                <w:shd w:val="clear" w:color="auto" w:fill="FFFFFF"/>
              </w:rPr>
            </w:pPr>
          </w:p>
        </w:tc>
        <w:tc>
          <w:tcPr>
            <w:tcW w:w="2781" w:type="dxa"/>
            <w:vMerge/>
          </w:tcPr>
          <w:p w14:paraId="7205D19A" w14:textId="77777777" w:rsidR="006656E0" w:rsidRPr="006656E0" w:rsidRDefault="006656E0" w:rsidP="006656E0">
            <w:pPr>
              <w:pStyle w:val="ListParagraph"/>
              <w:ind w:left="0"/>
              <w:jc w:val="center"/>
              <w:rPr>
                <w:rFonts w:ascii="Arial" w:hAnsi="Arial" w:cs="Arial"/>
                <w:bCs/>
                <w:sz w:val="24"/>
                <w:szCs w:val="24"/>
                <w:shd w:val="clear" w:color="auto" w:fill="FFFFFF"/>
              </w:rPr>
            </w:pPr>
          </w:p>
        </w:tc>
        <w:tc>
          <w:tcPr>
            <w:tcW w:w="2188" w:type="dxa"/>
          </w:tcPr>
          <w:p w14:paraId="644704AB" w14:textId="3AEFE5B1" w:rsidR="006656E0" w:rsidRPr="006656E0" w:rsidRDefault="0075589A" w:rsidP="006656E0">
            <w:pPr>
              <w:pStyle w:val="ListParagraph"/>
              <w:ind w:left="0"/>
              <w:jc w:val="center"/>
              <w:rPr>
                <w:rFonts w:ascii="Arial" w:hAnsi="Arial" w:cs="Arial"/>
                <w:bCs/>
                <w:sz w:val="24"/>
                <w:szCs w:val="24"/>
                <w:shd w:val="clear" w:color="auto" w:fill="FFFFFF"/>
              </w:rPr>
            </w:pPr>
            <w:r w:rsidRPr="0075589A">
              <w:rPr>
                <w:rFonts w:ascii="Arial" w:hAnsi="Arial" w:cs="Arial"/>
                <w:bCs/>
                <w:sz w:val="24"/>
                <w:szCs w:val="24"/>
                <w:shd w:val="clear" w:color="auto" w:fill="FFFFFF"/>
              </w:rPr>
              <w:t>Alone</w:t>
            </w:r>
          </w:p>
        </w:tc>
        <w:tc>
          <w:tcPr>
            <w:tcW w:w="3253" w:type="dxa"/>
          </w:tcPr>
          <w:p w14:paraId="138AFA8D" w14:textId="65ED02D3" w:rsidR="006656E0" w:rsidRPr="006656E0" w:rsidRDefault="0075589A" w:rsidP="006656E0">
            <w:pPr>
              <w:pStyle w:val="ListParagraph"/>
              <w:ind w:left="0"/>
              <w:jc w:val="center"/>
              <w:rPr>
                <w:rFonts w:ascii="Arial" w:hAnsi="Arial" w:cs="Arial"/>
                <w:bCs/>
                <w:sz w:val="24"/>
                <w:szCs w:val="24"/>
                <w:shd w:val="clear" w:color="auto" w:fill="FFFFFF"/>
              </w:rPr>
            </w:pPr>
            <w:r w:rsidRPr="0075589A">
              <w:rPr>
                <w:rFonts w:ascii="Arial" w:hAnsi="Arial" w:cs="Arial"/>
                <w:bCs/>
                <w:sz w:val="24"/>
                <w:szCs w:val="24"/>
                <w:shd w:val="clear" w:color="auto" w:fill="FFFFFF"/>
              </w:rPr>
              <w:t>Widow</w:t>
            </w:r>
            <w:r>
              <w:rPr>
                <w:rFonts w:ascii="Arial" w:hAnsi="Arial" w:cs="Arial"/>
                <w:bCs/>
                <w:sz w:val="24"/>
                <w:szCs w:val="24"/>
                <w:shd w:val="clear" w:color="auto" w:fill="FFFFFF"/>
              </w:rPr>
              <w:t>/W</w:t>
            </w:r>
            <w:r w:rsidRPr="0075589A">
              <w:rPr>
                <w:rFonts w:ascii="Arial" w:hAnsi="Arial" w:cs="Arial"/>
                <w:bCs/>
                <w:sz w:val="24"/>
                <w:szCs w:val="24"/>
                <w:shd w:val="clear" w:color="auto" w:fill="FFFFFF"/>
              </w:rPr>
              <w:t>idower</w:t>
            </w:r>
          </w:p>
        </w:tc>
      </w:tr>
      <w:tr w:rsidR="006656E0" w:rsidRPr="006656E0" w14:paraId="64283F37" w14:textId="77777777" w:rsidTr="00DB06A2">
        <w:tc>
          <w:tcPr>
            <w:tcW w:w="709" w:type="dxa"/>
          </w:tcPr>
          <w:p w14:paraId="76577EA7"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1.</w:t>
            </w:r>
          </w:p>
        </w:tc>
        <w:tc>
          <w:tcPr>
            <w:tcW w:w="2781" w:type="dxa"/>
          </w:tcPr>
          <w:p w14:paraId="15A2B379" w14:textId="77777777" w:rsidR="006656E0" w:rsidRPr="006656E0" w:rsidRDefault="006656E0" w:rsidP="006656E0">
            <w:pPr>
              <w:pStyle w:val="ListParagraph"/>
              <w:ind w:left="0"/>
              <w:rPr>
                <w:rFonts w:ascii="Arial" w:hAnsi="Arial" w:cs="Arial"/>
                <w:sz w:val="24"/>
                <w:szCs w:val="24"/>
                <w:shd w:val="clear" w:color="auto" w:fill="FFFFFF"/>
              </w:rPr>
            </w:pPr>
            <w:r w:rsidRPr="006656E0">
              <w:rPr>
                <w:rFonts w:ascii="Arial" w:hAnsi="Arial" w:cs="Arial"/>
                <w:sz w:val="24"/>
                <w:szCs w:val="24"/>
                <w:shd w:val="clear" w:color="auto" w:fill="FFFFFF"/>
              </w:rPr>
              <w:t xml:space="preserve">TNI / </w:t>
            </w:r>
            <w:proofErr w:type="spellStart"/>
            <w:r w:rsidRPr="006656E0">
              <w:rPr>
                <w:rFonts w:ascii="Arial" w:hAnsi="Arial" w:cs="Arial"/>
                <w:sz w:val="24"/>
                <w:szCs w:val="24"/>
                <w:shd w:val="clear" w:color="auto" w:fill="FFFFFF"/>
              </w:rPr>
              <w:t>Polri</w:t>
            </w:r>
            <w:proofErr w:type="spellEnd"/>
          </w:p>
        </w:tc>
        <w:tc>
          <w:tcPr>
            <w:tcW w:w="2188" w:type="dxa"/>
          </w:tcPr>
          <w:p w14:paraId="1DCBE487"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86</w:t>
            </w:r>
          </w:p>
        </w:tc>
        <w:tc>
          <w:tcPr>
            <w:tcW w:w="3253" w:type="dxa"/>
          </w:tcPr>
          <w:p w14:paraId="320AD208"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120</w:t>
            </w:r>
          </w:p>
        </w:tc>
      </w:tr>
      <w:tr w:rsidR="006656E0" w:rsidRPr="006656E0" w14:paraId="4C15C0F8" w14:textId="77777777" w:rsidTr="00DB06A2">
        <w:tc>
          <w:tcPr>
            <w:tcW w:w="709" w:type="dxa"/>
          </w:tcPr>
          <w:p w14:paraId="770E17AA"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2.</w:t>
            </w:r>
          </w:p>
        </w:tc>
        <w:tc>
          <w:tcPr>
            <w:tcW w:w="2781" w:type="dxa"/>
          </w:tcPr>
          <w:p w14:paraId="72AECA2B" w14:textId="77777777" w:rsidR="006656E0" w:rsidRPr="006656E0" w:rsidRDefault="006656E0" w:rsidP="006656E0">
            <w:pPr>
              <w:pStyle w:val="ListParagraph"/>
              <w:ind w:left="0"/>
              <w:rPr>
                <w:rFonts w:ascii="Arial" w:hAnsi="Arial" w:cs="Arial"/>
                <w:sz w:val="24"/>
                <w:szCs w:val="24"/>
                <w:shd w:val="clear" w:color="auto" w:fill="FFFFFF"/>
              </w:rPr>
            </w:pPr>
            <w:r w:rsidRPr="006656E0">
              <w:rPr>
                <w:rFonts w:ascii="Arial" w:hAnsi="Arial" w:cs="Arial"/>
                <w:sz w:val="24"/>
                <w:szCs w:val="24"/>
                <w:shd w:val="clear" w:color="auto" w:fill="FFFFFF"/>
              </w:rPr>
              <w:t>Veteran</w:t>
            </w:r>
          </w:p>
        </w:tc>
        <w:tc>
          <w:tcPr>
            <w:tcW w:w="2188" w:type="dxa"/>
          </w:tcPr>
          <w:p w14:paraId="368EC5BD"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28</w:t>
            </w:r>
          </w:p>
        </w:tc>
        <w:tc>
          <w:tcPr>
            <w:tcW w:w="3253" w:type="dxa"/>
          </w:tcPr>
          <w:p w14:paraId="1E44AFB7"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10</w:t>
            </w:r>
          </w:p>
        </w:tc>
      </w:tr>
      <w:tr w:rsidR="006656E0" w:rsidRPr="006656E0" w14:paraId="771A4D31" w14:textId="77777777" w:rsidTr="00DB06A2">
        <w:tc>
          <w:tcPr>
            <w:tcW w:w="709" w:type="dxa"/>
          </w:tcPr>
          <w:p w14:paraId="7998BA7D"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3.</w:t>
            </w:r>
          </w:p>
        </w:tc>
        <w:tc>
          <w:tcPr>
            <w:tcW w:w="2781" w:type="dxa"/>
          </w:tcPr>
          <w:p w14:paraId="733749CA" w14:textId="77777777" w:rsidR="006656E0" w:rsidRPr="006656E0" w:rsidRDefault="006656E0" w:rsidP="006656E0">
            <w:pPr>
              <w:pStyle w:val="ListParagraph"/>
              <w:ind w:left="0"/>
              <w:rPr>
                <w:rFonts w:ascii="Arial" w:hAnsi="Arial" w:cs="Arial"/>
                <w:sz w:val="24"/>
                <w:szCs w:val="24"/>
                <w:shd w:val="clear" w:color="auto" w:fill="FFFFFF"/>
              </w:rPr>
            </w:pPr>
            <w:proofErr w:type="spellStart"/>
            <w:r w:rsidRPr="006656E0">
              <w:rPr>
                <w:rFonts w:ascii="Arial" w:hAnsi="Arial" w:cs="Arial"/>
                <w:sz w:val="24"/>
                <w:szCs w:val="24"/>
                <w:shd w:val="clear" w:color="auto" w:fill="FFFFFF"/>
              </w:rPr>
              <w:t>Sipil</w:t>
            </w:r>
            <w:proofErr w:type="spellEnd"/>
            <w:r w:rsidRPr="006656E0">
              <w:rPr>
                <w:rFonts w:ascii="Arial" w:hAnsi="Arial" w:cs="Arial"/>
                <w:sz w:val="24"/>
                <w:szCs w:val="24"/>
                <w:shd w:val="clear" w:color="auto" w:fill="FFFFFF"/>
              </w:rPr>
              <w:t xml:space="preserve"> Pusat</w:t>
            </w:r>
          </w:p>
        </w:tc>
        <w:tc>
          <w:tcPr>
            <w:tcW w:w="2188" w:type="dxa"/>
          </w:tcPr>
          <w:p w14:paraId="2B16B84E"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41</w:t>
            </w:r>
          </w:p>
        </w:tc>
        <w:tc>
          <w:tcPr>
            <w:tcW w:w="3253" w:type="dxa"/>
          </w:tcPr>
          <w:p w14:paraId="21A94DCC"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4</w:t>
            </w:r>
          </w:p>
        </w:tc>
      </w:tr>
      <w:tr w:rsidR="006656E0" w:rsidRPr="006656E0" w14:paraId="2FC354D5" w14:textId="77777777" w:rsidTr="00DB06A2">
        <w:tc>
          <w:tcPr>
            <w:tcW w:w="709" w:type="dxa"/>
          </w:tcPr>
          <w:p w14:paraId="471058F2"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4.</w:t>
            </w:r>
          </w:p>
        </w:tc>
        <w:tc>
          <w:tcPr>
            <w:tcW w:w="2781" w:type="dxa"/>
          </w:tcPr>
          <w:p w14:paraId="59311766" w14:textId="77777777" w:rsidR="006656E0" w:rsidRPr="006656E0" w:rsidRDefault="006656E0" w:rsidP="006656E0">
            <w:pPr>
              <w:pStyle w:val="ListParagraph"/>
              <w:ind w:left="0"/>
              <w:rPr>
                <w:rFonts w:ascii="Arial" w:hAnsi="Arial" w:cs="Arial"/>
                <w:sz w:val="24"/>
                <w:szCs w:val="24"/>
                <w:shd w:val="clear" w:color="auto" w:fill="FFFFFF"/>
              </w:rPr>
            </w:pPr>
            <w:r w:rsidRPr="006656E0">
              <w:rPr>
                <w:rFonts w:ascii="Arial" w:hAnsi="Arial" w:cs="Arial"/>
                <w:sz w:val="24"/>
                <w:szCs w:val="24"/>
                <w:shd w:val="clear" w:color="auto" w:fill="FFFFFF"/>
              </w:rPr>
              <w:t>PT. KAI</w:t>
            </w:r>
          </w:p>
        </w:tc>
        <w:tc>
          <w:tcPr>
            <w:tcW w:w="2188" w:type="dxa"/>
          </w:tcPr>
          <w:p w14:paraId="4B5B9BF1"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4</w:t>
            </w:r>
          </w:p>
        </w:tc>
        <w:tc>
          <w:tcPr>
            <w:tcW w:w="3253" w:type="dxa"/>
          </w:tcPr>
          <w:p w14:paraId="147A3802"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3</w:t>
            </w:r>
          </w:p>
        </w:tc>
      </w:tr>
      <w:tr w:rsidR="006656E0" w:rsidRPr="006656E0" w14:paraId="775BEA4C" w14:textId="77777777" w:rsidTr="00DB06A2">
        <w:tc>
          <w:tcPr>
            <w:tcW w:w="709" w:type="dxa"/>
          </w:tcPr>
          <w:p w14:paraId="739A3A61"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5.</w:t>
            </w:r>
          </w:p>
        </w:tc>
        <w:tc>
          <w:tcPr>
            <w:tcW w:w="2781" w:type="dxa"/>
          </w:tcPr>
          <w:p w14:paraId="7EBE949E" w14:textId="77777777" w:rsidR="006656E0" w:rsidRPr="006656E0" w:rsidRDefault="006656E0" w:rsidP="006656E0">
            <w:pPr>
              <w:pStyle w:val="ListParagraph"/>
              <w:ind w:left="0"/>
              <w:rPr>
                <w:rFonts w:ascii="Arial" w:hAnsi="Arial" w:cs="Arial"/>
                <w:sz w:val="24"/>
                <w:szCs w:val="24"/>
                <w:shd w:val="clear" w:color="auto" w:fill="FFFFFF"/>
              </w:rPr>
            </w:pPr>
            <w:r w:rsidRPr="006656E0">
              <w:rPr>
                <w:rFonts w:ascii="Arial" w:hAnsi="Arial" w:cs="Arial"/>
                <w:sz w:val="24"/>
                <w:szCs w:val="24"/>
                <w:shd w:val="clear" w:color="auto" w:fill="FFFFFF"/>
              </w:rPr>
              <w:t>Hakim</w:t>
            </w:r>
          </w:p>
        </w:tc>
        <w:tc>
          <w:tcPr>
            <w:tcW w:w="2188" w:type="dxa"/>
          </w:tcPr>
          <w:p w14:paraId="70587B7D"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1</w:t>
            </w:r>
          </w:p>
        </w:tc>
        <w:tc>
          <w:tcPr>
            <w:tcW w:w="3253" w:type="dxa"/>
          </w:tcPr>
          <w:p w14:paraId="0D8661A0"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4</w:t>
            </w:r>
          </w:p>
        </w:tc>
      </w:tr>
      <w:tr w:rsidR="006656E0" w:rsidRPr="006656E0" w14:paraId="5168D25B" w14:textId="77777777" w:rsidTr="00DB06A2">
        <w:tc>
          <w:tcPr>
            <w:tcW w:w="709" w:type="dxa"/>
          </w:tcPr>
          <w:p w14:paraId="1C386823"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6.</w:t>
            </w:r>
          </w:p>
        </w:tc>
        <w:tc>
          <w:tcPr>
            <w:tcW w:w="2781" w:type="dxa"/>
          </w:tcPr>
          <w:p w14:paraId="3AFFCA60" w14:textId="77777777" w:rsidR="006656E0" w:rsidRPr="006656E0" w:rsidRDefault="006656E0" w:rsidP="006656E0">
            <w:pPr>
              <w:pStyle w:val="ListParagraph"/>
              <w:ind w:left="0"/>
              <w:rPr>
                <w:rFonts w:ascii="Arial" w:hAnsi="Arial" w:cs="Arial"/>
                <w:sz w:val="24"/>
                <w:szCs w:val="24"/>
                <w:shd w:val="clear" w:color="auto" w:fill="FFFFFF"/>
              </w:rPr>
            </w:pPr>
            <w:r w:rsidRPr="006656E0">
              <w:rPr>
                <w:rFonts w:ascii="Arial" w:hAnsi="Arial" w:cs="Arial"/>
                <w:sz w:val="24"/>
                <w:szCs w:val="24"/>
                <w:shd w:val="clear" w:color="auto" w:fill="FFFFFF"/>
              </w:rPr>
              <w:t>Pens. Daerah</w:t>
            </w:r>
          </w:p>
        </w:tc>
        <w:tc>
          <w:tcPr>
            <w:tcW w:w="2188" w:type="dxa"/>
          </w:tcPr>
          <w:p w14:paraId="02039F8B"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w:t>
            </w:r>
          </w:p>
        </w:tc>
        <w:tc>
          <w:tcPr>
            <w:tcW w:w="3253" w:type="dxa"/>
          </w:tcPr>
          <w:p w14:paraId="600C42BA"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107</w:t>
            </w:r>
          </w:p>
        </w:tc>
      </w:tr>
      <w:tr w:rsidR="006656E0" w:rsidRPr="006656E0" w14:paraId="79455FDA" w14:textId="77777777" w:rsidTr="00DB06A2">
        <w:tc>
          <w:tcPr>
            <w:tcW w:w="709" w:type="dxa"/>
          </w:tcPr>
          <w:p w14:paraId="3D5AD669"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7.</w:t>
            </w:r>
          </w:p>
        </w:tc>
        <w:tc>
          <w:tcPr>
            <w:tcW w:w="2781" w:type="dxa"/>
          </w:tcPr>
          <w:p w14:paraId="60E03C74" w14:textId="77777777" w:rsidR="006656E0" w:rsidRPr="006656E0" w:rsidRDefault="006656E0" w:rsidP="006656E0">
            <w:pPr>
              <w:pStyle w:val="ListParagraph"/>
              <w:ind w:left="0"/>
              <w:rPr>
                <w:rFonts w:ascii="Arial" w:hAnsi="Arial" w:cs="Arial"/>
                <w:sz w:val="24"/>
                <w:szCs w:val="24"/>
                <w:shd w:val="clear" w:color="auto" w:fill="FFFFFF"/>
              </w:rPr>
            </w:pPr>
            <w:r w:rsidRPr="006656E0">
              <w:rPr>
                <w:rFonts w:ascii="Arial" w:hAnsi="Arial" w:cs="Arial"/>
                <w:sz w:val="24"/>
                <w:szCs w:val="24"/>
                <w:shd w:val="clear" w:color="auto" w:fill="FFFFFF"/>
              </w:rPr>
              <w:t>Pens. Pusat</w:t>
            </w:r>
          </w:p>
        </w:tc>
        <w:tc>
          <w:tcPr>
            <w:tcW w:w="2188" w:type="dxa"/>
          </w:tcPr>
          <w:p w14:paraId="157C24D4"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w:t>
            </w:r>
          </w:p>
        </w:tc>
        <w:tc>
          <w:tcPr>
            <w:tcW w:w="3253" w:type="dxa"/>
          </w:tcPr>
          <w:p w14:paraId="569DA810"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226</w:t>
            </w:r>
          </w:p>
        </w:tc>
      </w:tr>
      <w:tr w:rsidR="006656E0" w:rsidRPr="006656E0" w14:paraId="6839137B" w14:textId="77777777" w:rsidTr="00DB06A2">
        <w:tc>
          <w:tcPr>
            <w:tcW w:w="709" w:type="dxa"/>
          </w:tcPr>
          <w:p w14:paraId="757B1991"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8.</w:t>
            </w:r>
          </w:p>
        </w:tc>
        <w:tc>
          <w:tcPr>
            <w:tcW w:w="2781" w:type="dxa"/>
          </w:tcPr>
          <w:p w14:paraId="0E90B4C2" w14:textId="77777777" w:rsidR="006656E0" w:rsidRPr="006656E0" w:rsidRDefault="006656E0" w:rsidP="006656E0">
            <w:pPr>
              <w:pStyle w:val="ListParagraph"/>
              <w:ind w:left="0"/>
              <w:rPr>
                <w:rFonts w:ascii="Arial" w:hAnsi="Arial" w:cs="Arial"/>
                <w:sz w:val="24"/>
                <w:szCs w:val="24"/>
                <w:shd w:val="clear" w:color="auto" w:fill="FFFFFF"/>
              </w:rPr>
            </w:pPr>
            <w:r w:rsidRPr="006656E0">
              <w:rPr>
                <w:rFonts w:ascii="Arial" w:hAnsi="Arial" w:cs="Arial"/>
                <w:sz w:val="24"/>
                <w:szCs w:val="24"/>
                <w:shd w:val="clear" w:color="auto" w:fill="FFFFFF"/>
              </w:rPr>
              <w:t>Pens. Dini</w:t>
            </w:r>
          </w:p>
        </w:tc>
        <w:tc>
          <w:tcPr>
            <w:tcW w:w="2188" w:type="dxa"/>
            <w:tcBorders>
              <w:bottom w:val="single" w:sz="4" w:space="0" w:color="auto"/>
            </w:tcBorders>
          </w:tcPr>
          <w:p w14:paraId="60732B4D"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w:t>
            </w:r>
          </w:p>
        </w:tc>
        <w:tc>
          <w:tcPr>
            <w:tcW w:w="3253" w:type="dxa"/>
            <w:tcBorders>
              <w:bottom w:val="single" w:sz="4" w:space="0" w:color="auto"/>
            </w:tcBorders>
          </w:tcPr>
          <w:p w14:paraId="3D5104FC"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7</w:t>
            </w:r>
          </w:p>
        </w:tc>
      </w:tr>
      <w:tr w:rsidR="006656E0" w:rsidRPr="006656E0" w14:paraId="0C64C3BA" w14:textId="77777777" w:rsidTr="00DB06A2">
        <w:tc>
          <w:tcPr>
            <w:tcW w:w="709" w:type="dxa"/>
            <w:tcBorders>
              <w:bottom w:val="single" w:sz="4" w:space="0" w:color="auto"/>
            </w:tcBorders>
          </w:tcPr>
          <w:p w14:paraId="70AD5103"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9.</w:t>
            </w:r>
          </w:p>
        </w:tc>
        <w:tc>
          <w:tcPr>
            <w:tcW w:w="2781" w:type="dxa"/>
            <w:tcBorders>
              <w:bottom w:val="single" w:sz="4" w:space="0" w:color="auto"/>
            </w:tcBorders>
          </w:tcPr>
          <w:p w14:paraId="4409DF8B" w14:textId="77777777" w:rsidR="006656E0" w:rsidRPr="006656E0" w:rsidRDefault="006656E0" w:rsidP="006656E0">
            <w:pPr>
              <w:pStyle w:val="ListParagraph"/>
              <w:ind w:left="0"/>
              <w:rPr>
                <w:rFonts w:ascii="Arial" w:hAnsi="Arial" w:cs="Arial"/>
                <w:sz w:val="24"/>
                <w:szCs w:val="24"/>
                <w:shd w:val="clear" w:color="auto" w:fill="FFFFFF"/>
              </w:rPr>
            </w:pPr>
            <w:proofErr w:type="spellStart"/>
            <w:r w:rsidRPr="006656E0">
              <w:rPr>
                <w:rFonts w:ascii="Arial" w:hAnsi="Arial" w:cs="Arial"/>
                <w:sz w:val="24"/>
                <w:szCs w:val="24"/>
                <w:shd w:val="clear" w:color="auto" w:fill="FFFFFF"/>
              </w:rPr>
              <w:t>Pbt</w:t>
            </w:r>
            <w:proofErr w:type="spellEnd"/>
            <w:r w:rsidRPr="006656E0">
              <w:rPr>
                <w:rFonts w:ascii="Arial" w:hAnsi="Arial" w:cs="Arial"/>
                <w:sz w:val="24"/>
                <w:szCs w:val="24"/>
                <w:shd w:val="clear" w:color="auto" w:fill="FFFFFF"/>
              </w:rPr>
              <w:t xml:space="preserve"> </w:t>
            </w:r>
            <w:proofErr w:type="spellStart"/>
            <w:r w:rsidRPr="006656E0">
              <w:rPr>
                <w:rFonts w:ascii="Arial" w:hAnsi="Arial" w:cs="Arial"/>
                <w:sz w:val="24"/>
                <w:szCs w:val="24"/>
                <w:shd w:val="clear" w:color="auto" w:fill="FFFFFF"/>
              </w:rPr>
              <w:t>Antaran</w:t>
            </w:r>
            <w:proofErr w:type="spellEnd"/>
            <w:r w:rsidRPr="006656E0">
              <w:rPr>
                <w:rFonts w:ascii="Arial" w:hAnsi="Arial" w:cs="Arial"/>
                <w:sz w:val="24"/>
                <w:szCs w:val="24"/>
                <w:shd w:val="clear" w:color="auto" w:fill="FFFFFF"/>
              </w:rPr>
              <w:t xml:space="preserve"> (</w:t>
            </w:r>
            <w:proofErr w:type="spellStart"/>
            <w:r w:rsidRPr="006656E0">
              <w:rPr>
                <w:rFonts w:ascii="Arial" w:hAnsi="Arial" w:cs="Arial"/>
                <w:sz w:val="24"/>
                <w:szCs w:val="24"/>
                <w:shd w:val="clear" w:color="auto" w:fill="FFFFFF"/>
              </w:rPr>
              <w:t>gaji</w:t>
            </w:r>
            <w:proofErr w:type="spellEnd"/>
            <w:r w:rsidRPr="006656E0">
              <w:rPr>
                <w:rFonts w:ascii="Arial" w:hAnsi="Arial" w:cs="Arial"/>
                <w:sz w:val="24"/>
                <w:szCs w:val="24"/>
                <w:shd w:val="clear" w:color="auto" w:fill="FFFFFF"/>
              </w:rPr>
              <w:t xml:space="preserve"> di </w:t>
            </w:r>
            <w:proofErr w:type="spellStart"/>
            <w:r w:rsidRPr="006656E0">
              <w:rPr>
                <w:rFonts w:ascii="Arial" w:hAnsi="Arial" w:cs="Arial"/>
                <w:sz w:val="24"/>
                <w:szCs w:val="24"/>
                <w:shd w:val="clear" w:color="auto" w:fill="FFFFFF"/>
              </w:rPr>
              <w:t>antar</w:t>
            </w:r>
            <w:proofErr w:type="spellEnd"/>
            <w:r w:rsidRPr="006656E0">
              <w:rPr>
                <w:rFonts w:ascii="Arial" w:hAnsi="Arial" w:cs="Arial"/>
                <w:sz w:val="24"/>
                <w:szCs w:val="24"/>
                <w:shd w:val="clear" w:color="auto" w:fill="FFFFFF"/>
              </w:rPr>
              <w:t>)</w:t>
            </w:r>
          </w:p>
        </w:tc>
        <w:tc>
          <w:tcPr>
            <w:tcW w:w="5441" w:type="dxa"/>
            <w:gridSpan w:val="2"/>
            <w:vAlign w:val="center"/>
          </w:tcPr>
          <w:p w14:paraId="49D1B049" w14:textId="3DA5BDAF"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 xml:space="preserve">56 </w:t>
            </w:r>
            <w:r w:rsidR="0075589A">
              <w:rPr>
                <w:rFonts w:ascii="Arial" w:hAnsi="Arial" w:cs="Arial"/>
                <w:sz w:val="24"/>
                <w:szCs w:val="24"/>
                <w:shd w:val="clear" w:color="auto" w:fill="FFFFFF"/>
              </w:rPr>
              <w:t>(mix)</w:t>
            </w:r>
          </w:p>
        </w:tc>
      </w:tr>
      <w:tr w:rsidR="006656E0" w:rsidRPr="006656E0" w14:paraId="1B94A0EF" w14:textId="77777777" w:rsidTr="00DB06A2">
        <w:tc>
          <w:tcPr>
            <w:tcW w:w="709" w:type="dxa"/>
            <w:tcBorders>
              <w:right w:val="nil"/>
            </w:tcBorders>
          </w:tcPr>
          <w:p w14:paraId="10B57CEE" w14:textId="77777777" w:rsidR="006656E0" w:rsidRPr="006656E0" w:rsidRDefault="006656E0" w:rsidP="006656E0">
            <w:pPr>
              <w:pStyle w:val="ListParagraph"/>
              <w:ind w:left="-969"/>
              <w:jc w:val="center"/>
              <w:rPr>
                <w:rFonts w:ascii="Arial" w:hAnsi="Arial" w:cs="Arial"/>
                <w:sz w:val="24"/>
                <w:szCs w:val="24"/>
                <w:shd w:val="clear" w:color="auto" w:fill="FFFFFF"/>
              </w:rPr>
            </w:pPr>
          </w:p>
        </w:tc>
        <w:tc>
          <w:tcPr>
            <w:tcW w:w="2781" w:type="dxa"/>
            <w:tcBorders>
              <w:left w:val="nil"/>
            </w:tcBorders>
          </w:tcPr>
          <w:p w14:paraId="1D867F72" w14:textId="3D4A7D94" w:rsidR="006656E0" w:rsidRPr="006656E0" w:rsidRDefault="0075589A" w:rsidP="006656E0">
            <w:pPr>
              <w:pStyle w:val="ListParagraph"/>
              <w:ind w:left="0"/>
              <w:jc w:val="center"/>
              <w:rPr>
                <w:rFonts w:ascii="Arial" w:hAnsi="Arial" w:cs="Arial"/>
                <w:b/>
                <w:bCs/>
                <w:sz w:val="24"/>
                <w:szCs w:val="24"/>
                <w:shd w:val="clear" w:color="auto" w:fill="FFFFFF"/>
              </w:rPr>
            </w:pPr>
            <w:r>
              <w:rPr>
                <w:rFonts w:ascii="Arial" w:hAnsi="Arial" w:cs="Arial"/>
                <w:b/>
                <w:bCs/>
                <w:sz w:val="24"/>
                <w:szCs w:val="24"/>
                <w:shd w:val="clear" w:color="auto" w:fill="FFFFFF"/>
              </w:rPr>
              <w:t>Total</w:t>
            </w:r>
          </w:p>
        </w:tc>
        <w:tc>
          <w:tcPr>
            <w:tcW w:w="5441" w:type="dxa"/>
            <w:gridSpan w:val="2"/>
          </w:tcPr>
          <w:p w14:paraId="4BD3E8BE" w14:textId="77777777" w:rsidR="006656E0" w:rsidRPr="006656E0" w:rsidRDefault="006656E0" w:rsidP="006656E0">
            <w:pPr>
              <w:pStyle w:val="ListParagraph"/>
              <w:ind w:left="0"/>
              <w:jc w:val="center"/>
              <w:rPr>
                <w:rFonts w:ascii="Arial" w:hAnsi="Arial" w:cs="Arial"/>
                <w:sz w:val="24"/>
                <w:szCs w:val="24"/>
                <w:shd w:val="clear" w:color="auto" w:fill="FFFFFF"/>
              </w:rPr>
            </w:pPr>
            <w:r w:rsidRPr="006656E0">
              <w:rPr>
                <w:rFonts w:ascii="Arial" w:hAnsi="Arial" w:cs="Arial"/>
                <w:sz w:val="24"/>
                <w:szCs w:val="24"/>
                <w:shd w:val="clear" w:color="auto" w:fill="FFFFFF"/>
              </w:rPr>
              <w:t>697</w:t>
            </w:r>
          </w:p>
        </w:tc>
      </w:tr>
    </w:tbl>
    <w:p w14:paraId="23A3F3ED" w14:textId="77777777" w:rsidR="0064022A" w:rsidRDefault="0064022A" w:rsidP="0064022A">
      <w:pPr>
        <w:spacing w:after="60" w:line="360" w:lineRule="auto"/>
        <w:ind w:right="-46"/>
        <w:jc w:val="both"/>
        <w:rPr>
          <w:rFonts w:ascii="Arial" w:eastAsia="Times New Roman" w:hAnsi="Arial" w:cs="Arial"/>
          <w:color w:val="000000"/>
          <w:sz w:val="24"/>
          <w:szCs w:val="24"/>
        </w:rPr>
      </w:pPr>
      <w:r w:rsidRPr="0064022A">
        <w:rPr>
          <w:rFonts w:ascii="Arial" w:eastAsia="Times New Roman" w:hAnsi="Arial" w:cs="Arial"/>
          <w:color w:val="000000"/>
          <w:sz w:val="24"/>
          <w:szCs w:val="24"/>
        </w:rPr>
        <w:t xml:space="preserve">Source: </w:t>
      </w:r>
      <w:proofErr w:type="spellStart"/>
      <w:r w:rsidRPr="0064022A">
        <w:rPr>
          <w:rFonts w:ascii="Arial" w:eastAsia="Times New Roman" w:hAnsi="Arial" w:cs="Arial"/>
          <w:color w:val="000000"/>
          <w:sz w:val="24"/>
          <w:szCs w:val="24"/>
        </w:rPr>
        <w:t>Taspen</w:t>
      </w:r>
      <w:proofErr w:type="spellEnd"/>
      <w:r w:rsidRPr="0064022A">
        <w:rPr>
          <w:rFonts w:ascii="Arial" w:eastAsia="Times New Roman" w:hAnsi="Arial" w:cs="Arial"/>
          <w:color w:val="000000"/>
          <w:sz w:val="24"/>
          <w:szCs w:val="24"/>
        </w:rPr>
        <w:t xml:space="preserve"> data at </w:t>
      </w:r>
      <w:proofErr w:type="spellStart"/>
      <w:r w:rsidRPr="0064022A">
        <w:rPr>
          <w:rFonts w:ascii="Arial" w:eastAsia="Times New Roman" w:hAnsi="Arial" w:cs="Arial"/>
          <w:color w:val="000000"/>
          <w:sz w:val="24"/>
          <w:szCs w:val="24"/>
        </w:rPr>
        <w:t>Purwokerto</w:t>
      </w:r>
      <w:proofErr w:type="spellEnd"/>
      <w:r w:rsidRPr="0064022A">
        <w:rPr>
          <w:rFonts w:ascii="Arial" w:eastAsia="Times New Roman" w:hAnsi="Arial" w:cs="Arial"/>
          <w:color w:val="000000"/>
          <w:sz w:val="24"/>
          <w:szCs w:val="24"/>
        </w:rPr>
        <w:t xml:space="preserve"> Branch Post Office, 2022.</w:t>
      </w:r>
    </w:p>
    <w:p w14:paraId="18719FDF" w14:textId="4C6773A0" w:rsidR="006656E0" w:rsidRPr="006656E0" w:rsidRDefault="002F370B" w:rsidP="0023179D">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 xml:space="preserve">Based on the data in table 1 above, it is known that the total number of </w:t>
      </w:r>
      <w:proofErr w:type="spellStart"/>
      <w:r w:rsidRPr="002F370B">
        <w:rPr>
          <w:rFonts w:ascii="Arial" w:eastAsia="Arial" w:hAnsi="Arial" w:cs="Arial"/>
          <w:color w:val="000000"/>
          <w:sz w:val="24"/>
          <w:szCs w:val="24"/>
        </w:rPr>
        <w:t>taspen</w:t>
      </w:r>
      <w:proofErr w:type="spellEnd"/>
      <w:r w:rsidRPr="002F370B">
        <w:rPr>
          <w:rFonts w:ascii="Arial" w:eastAsia="Arial" w:hAnsi="Arial" w:cs="Arial"/>
          <w:color w:val="000000"/>
          <w:sz w:val="24"/>
          <w:szCs w:val="24"/>
        </w:rPr>
        <w:t xml:space="preserve"> at the </w:t>
      </w:r>
      <w:proofErr w:type="spellStart"/>
      <w:r w:rsidRPr="002F370B">
        <w:rPr>
          <w:rFonts w:ascii="Arial" w:eastAsia="Arial" w:hAnsi="Arial" w:cs="Arial"/>
          <w:color w:val="000000"/>
          <w:sz w:val="24"/>
          <w:szCs w:val="24"/>
        </w:rPr>
        <w:t>Purwokerto</w:t>
      </w:r>
      <w:proofErr w:type="spellEnd"/>
      <w:r w:rsidRPr="002F370B">
        <w:rPr>
          <w:rFonts w:ascii="Arial" w:eastAsia="Arial" w:hAnsi="Arial" w:cs="Arial"/>
          <w:color w:val="000000"/>
          <w:sz w:val="24"/>
          <w:szCs w:val="24"/>
        </w:rPr>
        <w:t xml:space="preserve"> branch post office reached 697 people with group coverage including TNI/</w:t>
      </w:r>
      <w:proofErr w:type="spellStart"/>
      <w:r w:rsidRPr="002F370B">
        <w:rPr>
          <w:rFonts w:ascii="Arial" w:eastAsia="Arial" w:hAnsi="Arial" w:cs="Arial"/>
          <w:color w:val="000000"/>
          <w:sz w:val="24"/>
          <w:szCs w:val="24"/>
        </w:rPr>
        <w:t>Polri</w:t>
      </w:r>
      <w:proofErr w:type="spellEnd"/>
      <w:r w:rsidRPr="002F370B">
        <w:rPr>
          <w:rFonts w:ascii="Arial" w:eastAsia="Arial" w:hAnsi="Arial" w:cs="Arial"/>
          <w:color w:val="000000"/>
          <w:sz w:val="24"/>
          <w:szCs w:val="24"/>
        </w:rPr>
        <w:t xml:space="preserve">, Veterans, Central Civil, PT. KAI, Judges, Regional Pensioners, Central Pensioners, Early Pensioners, and </w:t>
      </w:r>
      <w:proofErr w:type="spellStart"/>
      <w:r w:rsidRPr="002F370B">
        <w:rPr>
          <w:rFonts w:ascii="Arial" w:eastAsia="Arial" w:hAnsi="Arial" w:cs="Arial"/>
          <w:color w:val="000000"/>
          <w:sz w:val="24"/>
          <w:szCs w:val="24"/>
        </w:rPr>
        <w:t>Pbt</w:t>
      </w:r>
      <w:proofErr w:type="spellEnd"/>
      <w:r w:rsidRPr="002F370B">
        <w:rPr>
          <w:rFonts w:ascii="Arial" w:eastAsia="Arial" w:hAnsi="Arial" w:cs="Arial"/>
          <w:color w:val="000000"/>
          <w:sz w:val="24"/>
          <w:szCs w:val="24"/>
        </w:rPr>
        <w:t xml:space="preserve"> Delivery, the number of </w:t>
      </w:r>
      <w:proofErr w:type="spellStart"/>
      <w:r w:rsidRPr="002F370B">
        <w:rPr>
          <w:rFonts w:ascii="Arial" w:eastAsia="Arial" w:hAnsi="Arial" w:cs="Arial"/>
          <w:color w:val="000000"/>
          <w:sz w:val="24"/>
          <w:szCs w:val="24"/>
        </w:rPr>
        <w:t>taspen</w:t>
      </w:r>
      <w:proofErr w:type="spellEnd"/>
      <w:r w:rsidRPr="002F370B">
        <w:rPr>
          <w:rFonts w:ascii="Arial" w:eastAsia="Arial" w:hAnsi="Arial" w:cs="Arial"/>
          <w:color w:val="000000"/>
          <w:sz w:val="24"/>
          <w:szCs w:val="24"/>
        </w:rPr>
        <w:t xml:space="preserve"> is then classified according to their status, which includes self-ownership status or widow or widower status.</w:t>
      </w:r>
      <w:r w:rsidR="00DB06A2">
        <w:rPr>
          <w:rFonts w:ascii="Arial" w:eastAsia="Arial" w:hAnsi="Arial" w:cs="Arial"/>
          <w:color w:val="000000"/>
          <w:sz w:val="24"/>
          <w:szCs w:val="24"/>
        </w:rPr>
        <w:t xml:space="preserve"> </w:t>
      </w:r>
    </w:p>
    <w:p w14:paraId="77407773" w14:textId="77777777" w:rsidR="002F370B" w:rsidRPr="002F370B" w:rsidRDefault="002F370B" w:rsidP="002F370B">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3. Responsiveness Aspect</w:t>
      </w:r>
    </w:p>
    <w:p w14:paraId="6610D315" w14:textId="77777777" w:rsidR="002F370B" w:rsidRDefault="002F370B" w:rsidP="002F370B">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 xml:space="preserve">Responsiveness can be seen that </w:t>
      </w:r>
      <w:proofErr w:type="spellStart"/>
      <w:r w:rsidRPr="002F370B">
        <w:rPr>
          <w:rFonts w:ascii="Arial" w:eastAsia="Arial" w:hAnsi="Arial" w:cs="Arial"/>
          <w:color w:val="000000"/>
          <w:sz w:val="24"/>
          <w:szCs w:val="24"/>
        </w:rPr>
        <w:t>Taspen</w:t>
      </w:r>
      <w:proofErr w:type="spellEnd"/>
      <w:r w:rsidRPr="002F370B">
        <w:rPr>
          <w:rFonts w:ascii="Arial" w:eastAsia="Arial" w:hAnsi="Arial" w:cs="Arial"/>
          <w:color w:val="000000"/>
          <w:sz w:val="24"/>
          <w:szCs w:val="24"/>
        </w:rPr>
        <w:t xml:space="preserve"> employees at the </w:t>
      </w:r>
      <w:proofErr w:type="spellStart"/>
      <w:r w:rsidRPr="002F370B">
        <w:rPr>
          <w:rFonts w:ascii="Arial" w:eastAsia="Arial" w:hAnsi="Arial" w:cs="Arial"/>
          <w:color w:val="000000"/>
          <w:sz w:val="24"/>
          <w:szCs w:val="24"/>
        </w:rPr>
        <w:t>Purwokerto</w:t>
      </w:r>
      <w:proofErr w:type="spellEnd"/>
      <w:r w:rsidRPr="002F370B">
        <w:rPr>
          <w:rFonts w:ascii="Arial" w:eastAsia="Arial" w:hAnsi="Arial" w:cs="Arial"/>
          <w:color w:val="000000"/>
          <w:sz w:val="24"/>
          <w:szCs w:val="24"/>
        </w:rPr>
        <w:t xml:space="preserve"> Branch Post Office have responded well to retirees who request services. Every time there are residents who need services or there are retirees who come into the </w:t>
      </w:r>
      <w:proofErr w:type="spellStart"/>
      <w:r w:rsidRPr="002F370B">
        <w:rPr>
          <w:rFonts w:ascii="Arial" w:eastAsia="Arial" w:hAnsi="Arial" w:cs="Arial"/>
          <w:color w:val="000000"/>
          <w:sz w:val="24"/>
          <w:szCs w:val="24"/>
        </w:rPr>
        <w:t>Taspen</w:t>
      </w:r>
      <w:proofErr w:type="spellEnd"/>
      <w:r w:rsidRPr="002F370B">
        <w:rPr>
          <w:rFonts w:ascii="Arial" w:eastAsia="Arial" w:hAnsi="Arial" w:cs="Arial"/>
          <w:color w:val="000000"/>
          <w:sz w:val="24"/>
          <w:szCs w:val="24"/>
        </w:rPr>
        <w:t xml:space="preserve"> room, of course the employees always respond well and are ready to accommodate the </w:t>
      </w:r>
      <w:r w:rsidRPr="002F370B">
        <w:rPr>
          <w:rFonts w:ascii="Arial" w:eastAsia="Arial" w:hAnsi="Arial" w:cs="Arial"/>
          <w:color w:val="000000"/>
          <w:sz w:val="24"/>
          <w:szCs w:val="24"/>
        </w:rPr>
        <w:lastRenderedPageBreak/>
        <w:t>aspirations of retirees. However, the speed of the service process depends on whether or not there are employees serving and also depends on the type of service requested. Sometimes the employee at the counter is not in the room, so the service can be a little delayed.</w:t>
      </w:r>
    </w:p>
    <w:p w14:paraId="30F8ECA0" w14:textId="77777777" w:rsidR="002F370B" w:rsidRPr="002F370B" w:rsidRDefault="002F370B" w:rsidP="002F370B">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4. Guarantee Aspects (Assurance)</w:t>
      </w:r>
    </w:p>
    <w:p w14:paraId="589A78F6" w14:textId="77777777" w:rsidR="002F370B" w:rsidRPr="002F370B" w:rsidRDefault="002F370B" w:rsidP="002F370B">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 xml:space="preserve">In the service process, the officers are quite good and provide punctuality, but it depends on the type of service because there are several types of services that are complicated to complete so that the completion takes a little longer than the specified time and requires waiting from Central </w:t>
      </w:r>
      <w:proofErr w:type="spellStart"/>
      <w:r w:rsidRPr="002F370B">
        <w:rPr>
          <w:rFonts w:ascii="Arial" w:eastAsia="Arial" w:hAnsi="Arial" w:cs="Arial"/>
          <w:color w:val="000000"/>
          <w:sz w:val="24"/>
          <w:szCs w:val="24"/>
        </w:rPr>
        <w:t>Taspen</w:t>
      </w:r>
      <w:proofErr w:type="spellEnd"/>
      <w:r w:rsidRPr="002F370B">
        <w:rPr>
          <w:rFonts w:ascii="Arial" w:eastAsia="Arial" w:hAnsi="Arial" w:cs="Arial"/>
          <w:color w:val="000000"/>
          <w:sz w:val="24"/>
          <w:szCs w:val="24"/>
        </w:rPr>
        <w:t xml:space="preserve"> to update the data. There is a fee charge for salary delivery which is adjusted to the agreement of the retiree and the employee delivering the pension is also adjusted to the proximity of the location/address.</w:t>
      </w:r>
    </w:p>
    <w:p w14:paraId="391F501B" w14:textId="77777777" w:rsidR="002F370B" w:rsidRPr="002F370B" w:rsidRDefault="002F370B" w:rsidP="002F370B">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5. Aspect of Empathy (empathy)</w:t>
      </w:r>
    </w:p>
    <w:p w14:paraId="4A0BCDCD" w14:textId="0150F461" w:rsidR="00A04F5F" w:rsidRPr="006656E0" w:rsidRDefault="002F370B" w:rsidP="002F370B">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 xml:space="preserve">In the service, </w:t>
      </w:r>
      <w:proofErr w:type="spellStart"/>
      <w:r w:rsidRPr="002F370B">
        <w:rPr>
          <w:rFonts w:ascii="Arial" w:eastAsia="Arial" w:hAnsi="Arial" w:cs="Arial"/>
          <w:color w:val="000000"/>
          <w:sz w:val="24"/>
          <w:szCs w:val="24"/>
        </w:rPr>
        <w:t>Taspen</w:t>
      </w:r>
      <w:proofErr w:type="spellEnd"/>
      <w:r w:rsidRPr="002F370B">
        <w:rPr>
          <w:rFonts w:ascii="Arial" w:eastAsia="Arial" w:hAnsi="Arial" w:cs="Arial"/>
          <w:color w:val="000000"/>
          <w:sz w:val="24"/>
          <w:szCs w:val="24"/>
        </w:rPr>
        <w:t xml:space="preserve"> retirees at the </w:t>
      </w:r>
      <w:proofErr w:type="spellStart"/>
      <w:r w:rsidRPr="002F370B">
        <w:rPr>
          <w:rFonts w:ascii="Arial" w:eastAsia="Arial" w:hAnsi="Arial" w:cs="Arial"/>
          <w:color w:val="000000"/>
          <w:sz w:val="24"/>
          <w:szCs w:val="24"/>
        </w:rPr>
        <w:t>Purwokerto</w:t>
      </w:r>
      <w:proofErr w:type="spellEnd"/>
      <w:r w:rsidRPr="002F370B">
        <w:rPr>
          <w:rFonts w:ascii="Arial" w:eastAsia="Arial" w:hAnsi="Arial" w:cs="Arial"/>
          <w:color w:val="000000"/>
          <w:sz w:val="24"/>
          <w:szCs w:val="24"/>
        </w:rPr>
        <w:t xml:space="preserve"> Branch Post Office have served with a friendly attitude and courtesy. Serve without discrimination in the sense of being kind to everyone and if there is a queue for service then it will be according to the queue, not prioritizing certain people and putting the interests of service users first before personal interests.</w:t>
      </w:r>
    </w:p>
    <w:p w14:paraId="2ECBE102" w14:textId="39BDC412" w:rsidR="00773432" w:rsidRPr="006656E0" w:rsidRDefault="002F370B">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CONCLUSION</w:t>
      </w:r>
    </w:p>
    <w:p w14:paraId="30636607" w14:textId="0483A21A" w:rsidR="00A04F5F" w:rsidRPr="006656E0" w:rsidRDefault="002F370B" w:rsidP="00A04F5F">
      <w:pPr>
        <w:spacing w:after="60" w:line="360" w:lineRule="auto"/>
        <w:ind w:right="-46" w:firstLine="426"/>
        <w:jc w:val="both"/>
        <w:rPr>
          <w:rFonts w:ascii="Arial" w:eastAsia="Arial" w:hAnsi="Arial" w:cs="Arial"/>
          <w:color w:val="000000"/>
          <w:sz w:val="24"/>
          <w:szCs w:val="24"/>
        </w:rPr>
      </w:pPr>
      <w:r w:rsidRPr="002F370B">
        <w:rPr>
          <w:rFonts w:ascii="Arial" w:eastAsia="Arial" w:hAnsi="Arial" w:cs="Arial"/>
          <w:color w:val="000000"/>
          <w:sz w:val="24"/>
          <w:szCs w:val="24"/>
        </w:rPr>
        <w:t xml:space="preserve">Based on the results of the research and discussion above, it can be concluded that the quality of public services in </w:t>
      </w:r>
      <w:proofErr w:type="spellStart"/>
      <w:r w:rsidRPr="002F370B">
        <w:rPr>
          <w:rFonts w:ascii="Arial" w:eastAsia="Arial" w:hAnsi="Arial" w:cs="Arial"/>
          <w:color w:val="000000"/>
          <w:sz w:val="24"/>
          <w:szCs w:val="24"/>
        </w:rPr>
        <w:t>taspen</w:t>
      </w:r>
      <w:proofErr w:type="spellEnd"/>
      <w:r w:rsidRPr="002F370B">
        <w:rPr>
          <w:rFonts w:ascii="Arial" w:eastAsia="Arial" w:hAnsi="Arial" w:cs="Arial"/>
          <w:color w:val="000000"/>
          <w:sz w:val="24"/>
          <w:szCs w:val="24"/>
        </w:rPr>
        <w:t xml:space="preserve"> services at the </w:t>
      </w:r>
      <w:proofErr w:type="spellStart"/>
      <w:r w:rsidRPr="002F370B">
        <w:rPr>
          <w:rFonts w:ascii="Arial" w:eastAsia="Arial" w:hAnsi="Arial" w:cs="Arial"/>
          <w:color w:val="000000"/>
          <w:sz w:val="24"/>
          <w:szCs w:val="24"/>
        </w:rPr>
        <w:t>Purwokerto</w:t>
      </w:r>
      <w:proofErr w:type="spellEnd"/>
      <w:r w:rsidRPr="002F370B">
        <w:rPr>
          <w:rFonts w:ascii="Arial" w:eastAsia="Arial" w:hAnsi="Arial" w:cs="Arial"/>
          <w:color w:val="000000"/>
          <w:sz w:val="24"/>
          <w:szCs w:val="24"/>
        </w:rPr>
        <w:t xml:space="preserve"> branch post office is not yet completely good, this is because there are still various obstacles that occur, especially related to the limited facilities and infrastructure supporting the services available, as well as There are still several types of services that are not fully understood by the public, resulting in long service times or failure to achieve service time targets</w:t>
      </w:r>
      <w:r w:rsidR="00BA2F02" w:rsidRPr="00BA2F02">
        <w:rPr>
          <w:rFonts w:ascii="Arial" w:eastAsia="Arial" w:hAnsi="Arial" w:cs="Arial"/>
          <w:color w:val="000000"/>
          <w:sz w:val="24"/>
          <w:szCs w:val="24"/>
        </w:rPr>
        <w:t>.</w:t>
      </w:r>
    </w:p>
    <w:p w14:paraId="26DC852B" w14:textId="5E187B89" w:rsidR="00773432" w:rsidRPr="006656E0" w:rsidRDefault="0068084B" w:rsidP="00A04F5F">
      <w:pPr>
        <w:spacing w:line="360" w:lineRule="auto"/>
        <w:rPr>
          <w:rFonts w:ascii="Arial" w:eastAsia="Arial" w:hAnsi="Arial" w:cs="Arial"/>
          <w:b/>
          <w:sz w:val="24"/>
          <w:szCs w:val="24"/>
        </w:rPr>
      </w:pPr>
      <w:r>
        <w:rPr>
          <w:rFonts w:ascii="Arial" w:eastAsia="Arial" w:hAnsi="Arial" w:cs="Arial"/>
          <w:b/>
          <w:sz w:val="24"/>
          <w:szCs w:val="24"/>
        </w:rPr>
        <w:t>REFERENCE</w:t>
      </w:r>
    </w:p>
    <w:p w14:paraId="435D4F3E" w14:textId="77777777" w:rsidR="00A04F5F" w:rsidRPr="006656E0" w:rsidRDefault="00A04F5F" w:rsidP="00A04F5F">
      <w:pPr>
        <w:spacing w:after="0" w:line="360" w:lineRule="auto"/>
        <w:ind w:left="851" w:hanging="851"/>
        <w:jc w:val="both"/>
        <w:rPr>
          <w:rFonts w:ascii="Arial" w:eastAsia="Arial" w:hAnsi="Arial" w:cs="Arial"/>
          <w:bCs/>
          <w:color w:val="000000"/>
          <w:sz w:val="24"/>
          <w:szCs w:val="24"/>
        </w:rPr>
      </w:pPr>
      <w:proofErr w:type="spellStart"/>
      <w:r w:rsidRPr="006656E0">
        <w:rPr>
          <w:rFonts w:ascii="Arial" w:eastAsia="Arial" w:hAnsi="Arial" w:cs="Arial"/>
          <w:bCs/>
          <w:color w:val="000000"/>
          <w:sz w:val="24"/>
          <w:szCs w:val="24"/>
        </w:rPr>
        <w:t>Adipura</w:t>
      </w:r>
      <w:proofErr w:type="spellEnd"/>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Septiawan</w:t>
      </w:r>
      <w:proofErr w:type="spellEnd"/>
      <w:r w:rsidRPr="006656E0">
        <w:rPr>
          <w:rFonts w:ascii="Arial" w:eastAsia="Arial" w:hAnsi="Arial" w:cs="Arial"/>
          <w:bCs/>
          <w:color w:val="000000"/>
          <w:sz w:val="24"/>
          <w:szCs w:val="24"/>
        </w:rPr>
        <w:t xml:space="preserve">. (2022). </w:t>
      </w:r>
      <w:proofErr w:type="spellStart"/>
      <w:r w:rsidRPr="006656E0">
        <w:rPr>
          <w:rFonts w:ascii="Arial" w:eastAsia="Arial" w:hAnsi="Arial" w:cs="Arial"/>
          <w:bCs/>
          <w:i/>
          <w:iCs/>
          <w:color w:val="000000"/>
          <w:sz w:val="24"/>
          <w:szCs w:val="24"/>
        </w:rPr>
        <w:t>Kualitas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Pelayanan</w:t>
      </w:r>
      <w:proofErr w:type="spellEnd"/>
      <w:r w:rsidRPr="006656E0">
        <w:rPr>
          <w:rFonts w:ascii="Arial" w:eastAsia="Arial" w:hAnsi="Arial" w:cs="Arial"/>
          <w:bCs/>
          <w:i/>
          <w:iCs/>
          <w:color w:val="000000"/>
          <w:sz w:val="24"/>
          <w:szCs w:val="24"/>
        </w:rPr>
        <w:t xml:space="preserve"> Publik Pada Kantor Pos Cabang </w:t>
      </w:r>
      <w:proofErr w:type="spellStart"/>
      <w:r w:rsidRPr="006656E0">
        <w:rPr>
          <w:rFonts w:ascii="Arial" w:eastAsia="Arial" w:hAnsi="Arial" w:cs="Arial"/>
          <w:bCs/>
          <w:i/>
          <w:iCs/>
          <w:color w:val="000000"/>
          <w:sz w:val="24"/>
          <w:szCs w:val="24"/>
        </w:rPr>
        <w:t>Pasangkayu</w:t>
      </w:r>
      <w:proofErr w:type="spellEnd"/>
      <w:r w:rsidRPr="006656E0">
        <w:rPr>
          <w:rFonts w:ascii="Arial" w:eastAsia="Arial" w:hAnsi="Arial" w:cs="Arial"/>
          <w:bCs/>
          <w:i/>
          <w:iCs/>
          <w:color w:val="000000"/>
          <w:sz w:val="24"/>
          <w:szCs w:val="24"/>
        </w:rPr>
        <w:t xml:space="preserve"> 91571</w:t>
      </w:r>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Skripsi</w:t>
      </w:r>
      <w:proofErr w:type="spellEnd"/>
      <w:r w:rsidRPr="006656E0">
        <w:rPr>
          <w:rFonts w:ascii="Arial" w:eastAsia="Arial" w:hAnsi="Arial" w:cs="Arial"/>
          <w:bCs/>
          <w:color w:val="000000"/>
          <w:sz w:val="24"/>
          <w:szCs w:val="24"/>
        </w:rPr>
        <w:t>. Universitas Sulawesi Barat</w:t>
      </w:r>
    </w:p>
    <w:p w14:paraId="0FD7D31A" w14:textId="77777777" w:rsidR="00A04F5F" w:rsidRPr="006656E0" w:rsidRDefault="00A04F5F" w:rsidP="00A04F5F">
      <w:pPr>
        <w:spacing w:after="0" w:line="360" w:lineRule="auto"/>
        <w:jc w:val="both"/>
        <w:rPr>
          <w:rFonts w:ascii="Arial" w:eastAsia="Arial" w:hAnsi="Arial" w:cs="Arial"/>
          <w:bCs/>
          <w:i/>
          <w:iCs/>
          <w:color w:val="000000"/>
          <w:sz w:val="24"/>
          <w:szCs w:val="24"/>
        </w:rPr>
      </w:pPr>
      <w:proofErr w:type="spellStart"/>
      <w:r w:rsidRPr="006656E0">
        <w:rPr>
          <w:rFonts w:ascii="Arial" w:eastAsia="Arial" w:hAnsi="Arial" w:cs="Arial"/>
          <w:bCs/>
          <w:color w:val="000000"/>
          <w:sz w:val="24"/>
          <w:szCs w:val="24"/>
        </w:rPr>
        <w:t>Aqdilla</w:t>
      </w:r>
      <w:proofErr w:type="spellEnd"/>
      <w:r w:rsidRPr="006656E0">
        <w:rPr>
          <w:rFonts w:ascii="Arial" w:eastAsia="Arial" w:hAnsi="Arial" w:cs="Arial"/>
          <w:bCs/>
          <w:color w:val="000000"/>
          <w:sz w:val="24"/>
          <w:szCs w:val="24"/>
        </w:rPr>
        <w:t xml:space="preserve">, Mawar </w:t>
      </w:r>
      <w:proofErr w:type="spellStart"/>
      <w:r w:rsidRPr="006656E0">
        <w:rPr>
          <w:rFonts w:ascii="Arial" w:eastAsia="Arial" w:hAnsi="Arial" w:cs="Arial"/>
          <w:bCs/>
          <w:color w:val="000000"/>
          <w:sz w:val="24"/>
          <w:szCs w:val="24"/>
        </w:rPr>
        <w:t>Tutri</w:t>
      </w:r>
      <w:proofErr w:type="spellEnd"/>
      <w:r w:rsidRPr="006656E0">
        <w:rPr>
          <w:rFonts w:ascii="Arial" w:eastAsia="Arial" w:hAnsi="Arial" w:cs="Arial"/>
          <w:bCs/>
          <w:color w:val="000000"/>
          <w:sz w:val="24"/>
          <w:szCs w:val="24"/>
        </w:rPr>
        <w:t xml:space="preserve">. (2022). </w:t>
      </w:r>
      <w:proofErr w:type="spellStart"/>
      <w:r w:rsidRPr="006656E0">
        <w:rPr>
          <w:rFonts w:ascii="Arial" w:eastAsia="Arial" w:hAnsi="Arial" w:cs="Arial"/>
          <w:bCs/>
          <w:i/>
          <w:iCs/>
          <w:color w:val="000000"/>
          <w:sz w:val="24"/>
          <w:szCs w:val="24"/>
        </w:rPr>
        <w:t>Analisis</w:t>
      </w:r>
      <w:proofErr w:type="spellEnd"/>
      <w:r w:rsidRPr="006656E0">
        <w:rPr>
          <w:rFonts w:ascii="Arial" w:eastAsia="Arial" w:hAnsi="Arial" w:cs="Arial"/>
          <w:bCs/>
          <w:i/>
          <w:iCs/>
          <w:color w:val="000000"/>
          <w:sz w:val="24"/>
          <w:szCs w:val="24"/>
        </w:rPr>
        <w:t xml:space="preserve"> Faktor-Faktor Yang </w:t>
      </w:r>
      <w:proofErr w:type="spellStart"/>
      <w:r w:rsidRPr="006656E0">
        <w:rPr>
          <w:rFonts w:ascii="Arial" w:eastAsia="Arial" w:hAnsi="Arial" w:cs="Arial"/>
          <w:bCs/>
          <w:i/>
          <w:iCs/>
          <w:color w:val="000000"/>
          <w:sz w:val="24"/>
          <w:szCs w:val="24"/>
        </w:rPr>
        <w:t>Mempengaruhi</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Kualitas</w:t>
      </w:r>
      <w:proofErr w:type="spellEnd"/>
      <w:r w:rsidRPr="006656E0">
        <w:rPr>
          <w:rFonts w:ascii="Arial" w:eastAsia="Arial" w:hAnsi="Arial" w:cs="Arial"/>
          <w:bCs/>
          <w:i/>
          <w:iCs/>
          <w:color w:val="000000"/>
          <w:sz w:val="24"/>
          <w:szCs w:val="24"/>
        </w:rPr>
        <w:t xml:space="preserve"> </w:t>
      </w:r>
    </w:p>
    <w:p w14:paraId="6DB5E5E5" w14:textId="65CA3428" w:rsidR="00A04F5F" w:rsidRPr="006656E0" w:rsidRDefault="00A04F5F" w:rsidP="00A04F5F">
      <w:pPr>
        <w:spacing w:after="0" w:line="360" w:lineRule="auto"/>
        <w:ind w:left="851"/>
        <w:jc w:val="both"/>
        <w:rPr>
          <w:rFonts w:ascii="Arial" w:eastAsia="Arial" w:hAnsi="Arial" w:cs="Arial"/>
          <w:bCs/>
          <w:color w:val="000000"/>
          <w:sz w:val="24"/>
          <w:szCs w:val="24"/>
        </w:rPr>
      </w:pPr>
      <w:proofErr w:type="spellStart"/>
      <w:r w:rsidRPr="006656E0">
        <w:rPr>
          <w:rFonts w:ascii="Arial" w:eastAsia="Arial" w:hAnsi="Arial" w:cs="Arial"/>
          <w:bCs/>
          <w:i/>
          <w:iCs/>
          <w:color w:val="000000"/>
          <w:sz w:val="24"/>
          <w:szCs w:val="24"/>
        </w:rPr>
        <w:lastRenderedPageBreak/>
        <w:t>Pelayanan</w:t>
      </w:r>
      <w:proofErr w:type="spellEnd"/>
      <w:r w:rsidRPr="006656E0">
        <w:rPr>
          <w:rFonts w:ascii="Arial" w:eastAsia="Arial" w:hAnsi="Arial" w:cs="Arial"/>
          <w:bCs/>
          <w:i/>
          <w:iCs/>
          <w:color w:val="000000"/>
          <w:sz w:val="24"/>
          <w:szCs w:val="24"/>
        </w:rPr>
        <w:t xml:space="preserve"> Pada PT. Pos </w:t>
      </w:r>
      <w:proofErr w:type="spellStart"/>
      <w:r w:rsidRPr="006656E0">
        <w:rPr>
          <w:rFonts w:ascii="Arial" w:eastAsia="Arial" w:hAnsi="Arial" w:cs="Arial"/>
          <w:bCs/>
          <w:i/>
          <w:iCs/>
          <w:color w:val="000000"/>
          <w:sz w:val="24"/>
          <w:szCs w:val="24"/>
        </w:rPr>
        <w:t>Indondesia</w:t>
      </w:r>
      <w:proofErr w:type="spellEnd"/>
      <w:r w:rsidRPr="006656E0">
        <w:rPr>
          <w:rFonts w:ascii="Arial" w:eastAsia="Arial" w:hAnsi="Arial" w:cs="Arial"/>
          <w:bCs/>
          <w:i/>
          <w:iCs/>
          <w:color w:val="000000"/>
          <w:sz w:val="24"/>
          <w:szCs w:val="24"/>
        </w:rPr>
        <w:t xml:space="preserve"> (Persero) Sumatera Utara</w:t>
      </w:r>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Skripsi</w:t>
      </w:r>
      <w:proofErr w:type="spellEnd"/>
      <w:r w:rsidRPr="006656E0">
        <w:rPr>
          <w:rFonts w:ascii="Arial" w:eastAsia="Arial" w:hAnsi="Arial" w:cs="Arial"/>
          <w:bCs/>
          <w:color w:val="000000"/>
          <w:sz w:val="24"/>
          <w:szCs w:val="24"/>
        </w:rPr>
        <w:t>. Universitas Muhammadiyah Sumatera</w:t>
      </w:r>
    </w:p>
    <w:p w14:paraId="7641835D" w14:textId="77777777" w:rsidR="00A04F5F" w:rsidRPr="006656E0" w:rsidRDefault="00A04F5F" w:rsidP="00A04F5F">
      <w:pPr>
        <w:spacing w:after="0" w:line="360" w:lineRule="auto"/>
        <w:ind w:left="851" w:hanging="851"/>
        <w:jc w:val="both"/>
        <w:rPr>
          <w:rFonts w:ascii="Arial" w:eastAsia="Arial" w:hAnsi="Arial" w:cs="Arial"/>
          <w:bCs/>
          <w:color w:val="000000"/>
          <w:sz w:val="24"/>
          <w:szCs w:val="24"/>
        </w:rPr>
      </w:pPr>
      <w:proofErr w:type="spellStart"/>
      <w:r w:rsidRPr="006656E0">
        <w:rPr>
          <w:rFonts w:ascii="Arial" w:eastAsia="Arial" w:hAnsi="Arial" w:cs="Arial"/>
          <w:bCs/>
          <w:color w:val="000000"/>
          <w:sz w:val="24"/>
          <w:szCs w:val="24"/>
        </w:rPr>
        <w:t>Ardiansyah</w:t>
      </w:r>
      <w:proofErr w:type="spellEnd"/>
      <w:r w:rsidRPr="006656E0">
        <w:rPr>
          <w:rFonts w:ascii="Arial" w:eastAsia="Arial" w:hAnsi="Arial" w:cs="Arial"/>
          <w:bCs/>
          <w:color w:val="000000"/>
          <w:sz w:val="24"/>
          <w:szCs w:val="24"/>
        </w:rPr>
        <w:t xml:space="preserve">, Muhammad. (2021). </w:t>
      </w:r>
      <w:r w:rsidRPr="006656E0">
        <w:rPr>
          <w:rFonts w:ascii="Arial" w:eastAsia="Arial" w:hAnsi="Arial" w:cs="Arial"/>
          <w:bCs/>
          <w:i/>
          <w:iCs/>
          <w:color w:val="000000"/>
          <w:sz w:val="24"/>
          <w:szCs w:val="24"/>
        </w:rPr>
        <w:t xml:space="preserve">Kualias </w:t>
      </w:r>
      <w:proofErr w:type="spellStart"/>
      <w:r w:rsidRPr="006656E0">
        <w:rPr>
          <w:rFonts w:ascii="Arial" w:eastAsia="Arial" w:hAnsi="Arial" w:cs="Arial"/>
          <w:bCs/>
          <w:i/>
          <w:iCs/>
          <w:color w:val="000000"/>
          <w:sz w:val="24"/>
          <w:szCs w:val="24"/>
        </w:rPr>
        <w:t>Pelayanan</w:t>
      </w:r>
      <w:proofErr w:type="spellEnd"/>
      <w:r w:rsidRPr="006656E0">
        <w:rPr>
          <w:rFonts w:ascii="Arial" w:eastAsia="Arial" w:hAnsi="Arial" w:cs="Arial"/>
          <w:bCs/>
          <w:i/>
          <w:iCs/>
          <w:color w:val="000000"/>
          <w:sz w:val="24"/>
          <w:szCs w:val="24"/>
        </w:rPr>
        <w:t xml:space="preserve"> Publik Bagi Kaum </w:t>
      </w:r>
      <w:proofErr w:type="spellStart"/>
      <w:r w:rsidRPr="006656E0">
        <w:rPr>
          <w:rFonts w:ascii="Arial" w:eastAsia="Arial" w:hAnsi="Arial" w:cs="Arial"/>
          <w:bCs/>
          <w:i/>
          <w:iCs/>
          <w:color w:val="000000"/>
          <w:sz w:val="24"/>
          <w:szCs w:val="24"/>
        </w:rPr>
        <w:t>Difabel</w:t>
      </w:r>
      <w:proofErr w:type="spellEnd"/>
      <w:r w:rsidRPr="006656E0">
        <w:rPr>
          <w:rFonts w:ascii="Arial" w:eastAsia="Arial" w:hAnsi="Arial" w:cs="Arial"/>
          <w:bCs/>
          <w:i/>
          <w:iCs/>
          <w:color w:val="000000"/>
          <w:sz w:val="24"/>
          <w:szCs w:val="24"/>
        </w:rPr>
        <w:t xml:space="preserve"> Kota </w:t>
      </w:r>
      <w:proofErr w:type="spellStart"/>
      <w:r w:rsidRPr="006656E0">
        <w:rPr>
          <w:rFonts w:ascii="Arial" w:eastAsia="Arial" w:hAnsi="Arial" w:cs="Arial"/>
          <w:bCs/>
          <w:i/>
          <w:iCs/>
          <w:color w:val="000000"/>
          <w:sz w:val="24"/>
          <w:szCs w:val="24"/>
        </w:rPr>
        <w:t>Pekanbaru</w:t>
      </w:r>
      <w:proofErr w:type="spellEnd"/>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Skripsi</w:t>
      </w:r>
      <w:proofErr w:type="spellEnd"/>
      <w:r w:rsidRPr="006656E0">
        <w:rPr>
          <w:rFonts w:ascii="Arial" w:eastAsia="Arial" w:hAnsi="Arial" w:cs="Arial"/>
          <w:bCs/>
          <w:color w:val="000000"/>
          <w:sz w:val="24"/>
          <w:szCs w:val="24"/>
        </w:rPr>
        <w:t xml:space="preserve">. Universitas Riau. </w:t>
      </w:r>
    </w:p>
    <w:p w14:paraId="4A598CAF" w14:textId="64E9DD8F" w:rsidR="00A04F5F" w:rsidRPr="006656E0" w:rsidRDefault="00A04F5F" w:rsidP="00A04F5F">
      <w:pPr>
        <w:spacing w:after="0" w:line="360" w:lineRule="auto"/>
        <w:ind w:left="851" w:hanging="851"/>
        <w:jc w:val="both"/>
        <w:rPr>
          <w:rFonts w:ascii="Arial" w:eastAsia="Arial" w:hAnsi="Arial" w:cs="Arial"/>
          <w:bCs/>
          <w:color w:val="000000"/>
          <w:sz w:val="24"/>
          <w:szCs w:val="24"/>
        </w:rPr>
      </w:pPr>
      <w:r w:rsidRPr="006656E0">
        <w:rPr>
          <w:rFonts w:ascii="Arial" w:eastAsia="Arial" w:hAnsi="Arial" w:cs="Arial"/>
          <w:bCs/>
          <w:color w:val="000000"/>
          <w:sz w:val="24"/>
          <w:szCs w:val="24"/>
        </w:rPr>
        <w:t xml:space="preserve">Azhari, </w:t>
      </w:r>
      <w:proofErr w:type="spellStart"/>
      <w:r w:rsidRPr="006656E0">
        <w:rPr>
          <w:rFonts w:ascii="Arial" w:eastAsia="Arial" w:hAnsi="Arial" w:cs="Arial"/>
          <w:bCs/>
          <w:color w:val="000000"/>
          <w:sz w:val="24"/>
          <w:szCs w:val="24"/>
        </w:rPr>
        <w:t>Rizka</w:t>
      </w:r>
      <w:proofErr w:type="spellEnd"/>
      <w:r w:rsidRPr="006656E0">
        <w:rPr>
          <w:rFonts w:ascii="Arial" w:eastAsia="Arial" w:hAnsi="Arial" w:cs="Arial"/>
          <w:bCs/>
          <w:color w:val="000000"/>
          <w:sz w:val="24"/>
          <w:szCs w:val="24"/>
        </w:rPr>
        <w:t xml:space="preserve">. (2022). </w:t>
      </w:r>
      <w:proofErr w:type="spellStart"/>
      <w:r w:rsidRPr="006656E0">
        <w:rPr>
          <w:rFonts w:ascii="Arial" w:eastAsia="Arial" w:hAnsi="Arial" w:cs="Arial"/>
          <w:bCs/>
          <w:i/>
          <w:iCs/>
          <w:color w:val="000000"/>
          <w:sz w:val="24"/>
          <w:szCs w:val="24"/>
        </w:rPr>
        <w:t>Pengaruh</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Kepuasan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Kerja</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Disiplin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Kerja</w:t>
      </w:r>
      <w:proofErr w:type="spellEnd"/>
      <w:r w:rsidRPr="006656E0">
        <w:rPr>
          <w:rFonts w:ascii="Arial" w:eastAsia="Arial" w:hAnsi="Arial" w:cs="Arial"/>
          <w:bCs/>
          <w:i/>
          <w:iCs/>
          <w:color w:val="000000"/>
          <w:sz w:val="24"/>
          <w:szCs w:val="24"/>
        </w:rPr>
        <w:t xml:space="preserve"> dan </w:t>
      </w:r>
      <w:proofErr w:type="spellStart"/>
      <w:r w:rsidRPr="006656E0">
        <w:rPr>
          <w:rFonts w:ascii="Arial" w:eastAsia="Arial" w:hAnsi="Arial" w:cs="Arial"/>
          <w:bCs/>
          <w:i/>
          <w:iCs/>
          <w:color w:val="000000"/>
          <w:sz w:val="24"/>
          <w:szCs w:val="24"/>
        </w:rPr>
        <w:t>Motivasi</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Kerja</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Terhadap</w:t>
      </w:r>
      <w:proofErr w:type="spellEnd"/>
      <w:r w:rsidRPr="006656E0">
        <w:rPr>
          <w:rFonts w:ascii="Arial" w:eastAsia="Arial" w:hAnsi="Arial" w:cs="Arial"/>
          <w:bCs/>
          <w:i/>
          <w:iCs/>
          <w:color w:val="000000"/>
          <w:sz w:val="24"/>
          <w:szCs w:val="24"/>
        </w:rPr>
        <w:t xml:space="preserve"> Kinerja </w:t>
      </w:r>
      <w:proofErr w:type="spellStart"/>
      <w:r w:rsidRPr="006656E0">
        <w:rPr>
          <w:rFonts w:ascii="Arial" w:eastAsia="Arial" w:hAnsi="Arial" w:cs="Arial"/>
          <w:bCs/>
          <w:i/>
          <w:iCs/>
          <w:color w:val="000000"/>
          <w:sz w:val="24"/>
          <w:szCs w:val="24"/>
        </w:rPr>
        <w:t>Karyawan</w:t>
      </w:r>
      <w:proofErr w:type="spellEnd"/>
      <w:r w:rsidRPr="006656E0">
        <w:rPr>
          <w:rFonts w:ascii="Arial" w:eastAsia="Arial" w:hAnsi="Arial" w:cs="Arial"/>
          <w:bCs/>
          <w:i/>
          <w:iCs/>
          <w:color w:val="000000"/>
          <w:sz w:val="24"/>
          <w:szCs w:val="24"/>
        </w:rPr>
        <w:t xml:space="preserve"> PT Pos Surabaya</w:t>
      </w:r>
      <w:r w:rsidRPr="006656E0">
        <w:rPr>
          <w:rFonts w:ascii="Arial" w:eastAsia="Arial" w:hAnsi="Arial" w:cs="Arial"/>
          <w:bCs/>
          <w:color w:val="000000"/>
          <w:sz w:val="24"/>
          <w:szCs w:val="24"/>
        </w:rPr>
        <w:t>. Vol. 9 No. 6</w:t>
      </w:r>
    </w:p>
    <w:p w14:paraId="6876DFD3" w14:textId="77777777" w:rsidR="00A04F5F" w:rsidRPr="006656E0" w:rsidRDefault="00A04F5F" w:rsidP="00A04F5F">
      <w:pPr>
        <w:spacing w:after="0" w:line="360" w:lineRule="auto"/>
        <w:ind w:left="851" w:hanging="851"/>
        <w:jc w:val="both"/>
        <w:rPr>
          <w:rFonts w:ascii="Arial" w:eastAsia="Arial" w:hAnsi="Arial" w:cs="Arial"/>
          <w:bCs/>
          <w:color w:val="000000"/>
          <w:sz w:val="24"/>
          <w:szCs w:val="24"/>
        </w:rPr>
      </w:pPr>
      <w:r w:rsidRPr="006656E0">
        <w:rPr>
          <w:rFonts w:ascii="Arial" w:eastAsia="Arial" w:hAnsi="Arial" w:cs="Arial"/>
          <w:bCs/>
          <w:color w:val="000000"/>
          <w:sz w:val="24"/>
          <w:szCs w:val="24"/>
        </w:rPr>
        <w:t xml:space="preserve">Brian, </w:t>
      </w:r>
      <w:proofErr w:type="spellStart"/>
      <w:r w:rsidRPr="006656E0">
        <w:rPr>
          <w:rFonts w:ascii="Arial" w:eastAsia="Arial" w:hAnsi="Arial" w:cs="Arial"/>
          <w:bCs/>
          <w:color w:val="000000"/>
          <w:sz w:val="24"/>
          <w:szCs w:val="24"/>
        </w:rPr>
        <w:t>Bagaskara</w:t>
      </w:r>
      <w:proofErr w:type="spellEnd"/>
      <w:r w:rsidRPr="006656E0">
        <w:rPr>
          <w:rFonts w:ascii="Arial" w:eastAsia="Arial" w:hAnsi="Arial" w:cs="Arial"/>
          <w:bCs/>
          <w:color w:val="000000"/>
          <w:sz w:val="24"/>
          <w:szCs w:val="24"/>
        </w:rPr>
        <w:t xml:space="preserve">. (2020). </w:t>
      </w:r>
      <w:proofErr w:type="spellStart"/>
      <w:r w:rsidRPr="006656E0">
        <w:rPr>
          <w:rFonts w:ascii="Arial" w:eastAsia="Arial" w:hAnsi="Arial" w:cs="Arial"/>
          <w:bCs/>
          <w:i/>
          <w:iCs/>
          <w:color w:val="000000"/>
          <w:sz w:val="24"/>
          <w:szCs w:val="24"/>
        </w:rPr>
        <w:t>Pengaruh</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Kualitas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Pelayanan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Promosi</w:t>
      </w:r>
      <w:proofErr w:type="spellEnd"/>
      <w:r w:rsidRPr="006656E0">
        <w:rPr>
          <w:rFonts w:ascii="Arial" w:eastAsia="Arial" w:hAnsi="Arial" w:cs="Arial"/>
          <w:bCs/>
          <w:i/>
          <w:iCs/>
          <w:color w:val="000000"/>
          <w:sz w:val="24"/>
          <w:szCs w:val="24"/>
        </w:rPr>
        <w:t xml:space="preserve"> Dan Harga </w:t>
      </w:r>
      <w:proofErr w:type="spellStart"/>
      <w:r w:rsidRPr="006656E0">
        <w:rPr>
          <w:rFonts w:ascii="Arial" w:eastAsia="Arial" w:hAnsi="Arial" w:cs="Arial"/>
          <w:bCs/>
          <w:i/>
          <w:iCs/>
          <w:color w:val="000000"/>
          <w:sz w:val="24"/>
          <w:szCs w:val="24"/>
        </w:rPr>
        <w:t>Terhadap</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Kepuasan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Pelanggan</w:t>
      </w:r>
      <w:proofErr w:type="spellEnd"/>
      <w:r w:rsidRPr="006656E0">
        <w:rPr>
          <w:rFonts w:ascii="Arial" w:eastAsia="Arial" w:hAnsi="Arial" w:cs="Arial"/>
          <w:bCs/>
          <w:i/>
          <w:iCs/>
          <w:color w:val="000000"/>
          <w:sz w:val="24"/>
          <w:szCs w:val="24"/>
        </w:rPr>
        <w:t xml:space="preserve"> Di PT. Pos Indonesia (Persero) Kota Semarang.</w:t>
      </w:r>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Skripsi</w:t>
      </w:r>
      <w:proofErr w:type="spellEnd"/>
      <w:r w:rsidRPr="006656E0">
        <w:rPr>
          <w:rFonts w:ascii="Arial" w:eastAsia="Arial" w:hAnsi="Arial" w:cs="Arial"/>
          <w:bCs/>
          <w:color w:val="000000"/>
          <w:sz w:val="24"/>
          <w:szCs w:val="24"/>
        </w:rPr>
        <w:t>. Universitas Muhammadiyah Semarang.</w:t>
      </w:r>
    </w:p>
    <w:p w14:paraId="3375A215" w14:textId="77777777" w:rsidR="00A04F5F" w:rsidRPr="006656E0" w:rsidRDefault="00A04F5F" w:rsidP="0045109E">
      <w:pPr>
        <w:spacing w:after="0" w:line="360" w:lineRule="auto"/>
        <w:ind w:left="851" w:hanging="851"/>
        <w:jc w:val="both"/>
        <w:rPr>
          <w:rFonts w:ascii="Arial" w:eastAsia="Arial" w:hAnsi="Arial" w:cs="Arial"/>
          <w:bCs/>
          <w:color w:val="000000"/>
          <w:sz w:val="24"/>
          <w:szCs w:val="24"/>
        </w:rPr>
      </w:pPr>
      <w:proofErr w:type="spellStart"/>
      <w:r w:rsidRPr="006656E0">
        <w:rPr>
          <w:rFonts w:ascii="Arial" w:eastAsia="Arial" w:hAnsi="Arial" w:cs="Arial"/>
          <w:bCs/>
          <w:color w:val="000000"/>
          <w:sz w:val="24"/>
          <w:szCs w:val="24"/>
        </w:rPr>
        <w:t>Harahap</w:t>
      </w:r>
      <w:proofErr w:type="spellEnd"/>
      <w:r w:rsidRPr="006656E0">
        <w:rPr>
          <w:rFonts w:ascii="Arial" w:eastAsia="Arial" w:hAnsi="Arial" w:cs="Arial"/>
          <w:bCs/>
          <w:color w:val="000000"/>
          <w:sz w:val="24"/>
          <w:szCs w:val="24"/>
        </w:rPr>
        <w:t xml:space="preserve">, Rifkah. (2021). </w:t>
      </w:r>
      <w:proofErr w:type="spellStart"/>
      <w:r w:rsidRPr="006656E0">
        <w:rPr>
          <w:rFonts w:ascii="Arial" w:eastAsia="Arial" w:hAnsi="Arial" w:cs="Arial"/>
          <w:bCs/>
          <w:i/>
          <w:iCs/>
          <w:color w:val="000000"/>
          <w:sz w:val="24"/>
          <w:szCs w:val="24"/>
        </w:rPr>
        <w:t>Pengaruh</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Kualitas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Pelayanan</w:t>
      </w:r>
      <w:proofErr w:type="spellEnd"/>
      <w:r w:rsidRPr="006656E0">
        <w:rPr>
          <w:rFonts w:ascii="Arial" w:eastAsia="Arial" w:hAnsi="Arial" w:cs="Arial"/>
          <w:bCs/>
          <w:i/>
          <w:iCs/>
          <w:color w:val="000000"/>
          <w:sz w:val="24"/>
          <w:szCs w:val="24"/>
        </w:rPr>
        <w:t xml:space="preserve"> Dan </w:t>
      </w:r>
      <w:proofErr w:type="spellStart"/>
      <w:r w:rsidRPr="006656E0">
        <w:rPr>
          <w:rFonts w:ascii="Arial" w:eastAsia="Arial" w:hAnsi="Arial" w:cs="Arial"/>
          <w:bCs/>
          <w:i/>
          <w:iCs/>
          <w:color w:val="000000"/>
          <w:sz w:val="24"/>
          <w:szCs w:val="24"/>
        </w:rPr>
        <w:t>Fasilitas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Terhadap</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Kepuasan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Konsumen</w:t>
      </w:r>
      <w:proofErr w:type="spellEnd"/>
      <w:r w:rsidRPr="006656E0">
        <w:rPr>
          <w:rFonts w:ascii="Arial" w:eastAsia="Arial" w:hAnsi="Arial" w:cs="Arial"/>
          <w:bCs/>
          <w:i/>
          <w:iCs/>
          <w:color w:val="000000"/>
          <w:sz w:val="24"/>
          <w:szCs w:val="24"/>
        </w:rPr>
        <w:t xml:space="preserve"> Pada PT. Pos Indonesia (Persero) Medan</w:t>
      </w:r>
      <w:r w:rsidRPr="006656E0">
        <w:rPr>
          <w:rFonts w:ascii="Arial" w:eastAsia="Arial" w:hAnsi="Arial" w:cs="Arial"/>
          <w:bCs/>
          <w:color w:val="000000"/>
          <w:sz w:val="24"/>
          <w:szCs w:val="24"/>
        </w:rPr>
        <w:t>. Vol. 3 No. 1</w:t>
      </w:r>
    </w:p>
    <w:p w14:paraId="42D7BFD8" w14:textId="77777777" w:rsidR="00A04F5F" w:rsidRPr="006656E0" w:rsidRDefault="00A04F5F" w:rsidP="0045109E">
      <w:pPr>
        <w:spacing w:after="0" w:line="360" w:lineRule="auto"/>
        <w:ind w:left="851" w:hanging="851"/>
        <w:jc w:val="both"/>
        <w:rPr>
          <w:rFonts w:ascii="Arial" w:eastAsia="Arial" w:hAnsi="Arial" w:cs="Arial"/>
          <w:bCs/>
          <w:color w:val="000000"/>
          <w:sz w:val="24"/>
          <w:szCs w:val="24"/>
        </w:rPr>
      </w:pPr>
      <w:proofErr w:type="spellStart"/>
      <w:r w:rsidRPr="006656E0">
        <w:rPr>
          <w:rFonts w:ascii="Arial" w:eastAsia="Arial" w:hAnsi="Arial" w:cs="Arial"/>
          <w:bCs/>
          <w:color w:val="000000"/>
          <w:sz w:val="24"/>
          <w:szCs w:val="24"/>
        </w:rPr>
        <w:t>Iswandi</w:t>
      </w:r>
      <w:proofErr w:type="spellEnd"/>
      <w:r w:rsidRPr="006656E0">
        <w:rPr>
          <w:rFonts w:ascii="Arial" w:eastAsia="Arial" w:hAnsi="Arial" w:cs="Arial"/>
          <w:bCs/>
          <w:color w:val="000000"/>
          <w:sz w:val="24"/>
          <w:szCs w:val="24"/>
        </w:rPr>
        <w:t xml:space="preserve">, Ami. (2022). </w:t>
      </w:r>
      <w:proofErr w:type="spellStart"/>
      <w:r w:rsidRPr="006656E0">
        <w:rPr>
          <w:rFonts w:ascii="Arial" w:eastAsia="Arial" w:hAnsi="Arial" w:cs="Arial"/>
          <w:bCs/>
          <w:i/>
          <w:iCs/>
          <w:color w:val="000000"/>
          <w:sz w:val="24"/>
          <w:szCs w:val="24"/>
        </w:rPr>
        <w:t>Analisis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Pengaruh</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Penerapan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Sistem</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Informasi</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Manajemen</w:t>
      </w:r>
      <w:proofErr w:type="spellEnd"/>
      <w:r w:rsidRPr="006656E0">
        <w:rPr>
          <w:rFonts w:ascii="Arial" w:eastAsia="Arial" w:hAnsi="Arial" w:cs="Arial"/>
          <w:bCs/>
          <w:i/>
          <w:iCs/>
          <w:color w:val="000000"/>
          <w:sz w:val="24"/>
          <w:szCs w:val="24"/>
        </w:rPr>
        <w:t xml:space="preserve"> dan </w:t>
      </w:r>
      <w:proofErr w:type="spellStart"/>
      <w:r w:rsidRPr="006656E0">
        <w:rPr>
          <w:rFonts w:ascii="Arial" w:eastAsia="Arial" w:hAnsi="Arial" w:cs="Arial"/>
          <w:bCs/>
          <w:i/>
          <w:iCs/>
          <w:color w:val="000000"/>
          <w:sz w:val="24"/>
          <w:szCs w:val="24"/>
        </w:rPr>
        <w:t>Standar</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Operasional</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Prosedur</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Terhadap</w:t>
      </w:r>
      <w:proofErr w:type="spellEnd"/>
      <w:r w:rsidRPr="006656E0">
        <w:rPr>
          <w:rFonts w:ascii="Arial" w:eastAsia="Arial" w:hAnsi="Arial" w:cs="Arial"/>
          <w:bCs/>
          <w:i/>
          <w:iCs/>
          <w:color w:val="000000"/>
          <w:sz w:val="24"/>
          <w:szCs w:val="24"/>
        </w:rPr>
        <w:t xml:space="preserve"> Kinerja </w:t>
      </w:r>
      <w:proofErr w:type="spellStart"/>
      <w:r w:rsidRPr="006656E0">
        <w:rPr>
          <w:rFonts w:ascii="Arial" w:eastAsia="Arial" w:hAnsi="Arial" w:cs="Arial"/>
          <w:bCs/>
          <w:i/>
          <w:iCs/>
          <w:color w:val="000000"/>
          <w:sz w:val="24"/>
          <w:szCs w:val="24"/>
        </w:rPr>
        <w:t>Karyawan</w:t>
      </w:r>
      <w:proofErr w:type="spellEnd"/>
      <w:r w:rsidRPr="006656E0">
        <w:rPr>
          <w:rFonts w:ascii="Arial" w:eastAsia="Arial" w:hAnsi="Arial" w:cs="Arial"/>
          <w:bCs/>
          <w:i/>
          <w:iCs/>
          <w:color w:val="000000"/>
          <w:sz w:val="24"/>
          <w:szCs w:val="24"/>
        </w:rPr>
        <w:t xml:space="preserve"> Pada PT. Pos Indonesia (Persero) </w:t>
      </w:r>
      <w:proofErr w:type="spellStart"/>
      <w:r w:rsidRPr="006656E0">
        <w:rPr>
          <w:rFonts w:ascii="Arial" w:eastAsia="Arial" w:hAnsi="Arial" w:cs="Arial"/>
          <w:bCs/>
          <w:i/>
          <w:iCs/>
          <w:color w:val="000000"/>
          <w:sz w:val="24"/>
          <w:szCs w:val="24"/>
        </w:rPr>
        <w:t>Meulaboh</w:t>
      </w:r>
      <w:proofErr w:type="spellEnd"/>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Skripsi</w:t>
      </w:r>
      <w:proofErr w:type="spellEnd"/>
      <w:r w:rsidRPr="006656E0">
        <w:rPr>
          <w:rFonts w:ascii="Arial" w:eastAsia="Arial" w:hAnsi="Arial" w:cs="Arial"/>
          <w:bCs/>
          <w:color w:val="000000"/>
          <w:sz w:val="24"/>
          <w:szCs w:val="24"/>
        </w:rPr>
        <w:t xml:space="preserve">. Universitas </w:t>
      </w:r>
      <w:proofErr w:type="spellStart"/>
      <w:r w:rsidRPr="006656E0">
        <w:rPr>
          <w:rFonts w:ascii="Arial" w:eastAsia="Arial" w:hAnsi="Arial" w:cs="Arial"/>
          <w:bCs/>
          <w:color w:val="000000"/>
          <w:sz w:val="24"/>
          <w:szCs w:val="24"/>
        </w:rPr>
        <w:t>Teungku</w:t>
      </w:r>
      <w:proofErr w:type="spellEnd"/>
      <w:r w:rsidRPr="006656E0">
        <w:rPr>
          <w:rFonts w:ascii="Arial" w:eastAsia="Arial" w:hAnsi="Arial" w:cs="Arial"/>
          <w:bCs/>
          <w:color w:val="000000"/>
          <w:sz w:val="24"/>
          <w:szCs w:val="24"/>
        </w:rPr>
        <w:t xml:space="preserve"> Umar.</w:t>
      </w:r>
    </w:p>
    <w:p w14:paraId="69E78E7E" w14:textId="77777777" w:rsidR="00A04F5F" w:rsidRPr="006656E0" w:rsidRDefault="00A04F5F" w:rsidP="0045109E">
      <w:pPr>
        <w:spacing w:after="0" w:line="360" w:lineRule="auto"/>
        <w:ind w:left="851" w:hanging="851"/>
        <w:jc w:val="both"/>
        <w:rPr>
          <w:rFonts w:ascii="Arial" w:eastAsia="Arial" w:hAnsi="Arial" w:cs="Arial"/>
          <w:bCs/>
          <w:color w:val="000000"/>
          <w:sz w:val="24"/>
          <w:szCs w:val="24"/>
        </w:rPr>
      </w:pPr>
      <w:proofErr w:type="spellStart"/>
      <w:r w:rsidRPr="006656E0">
        <w:rPr>
          <w:rFonts w:ascii="Arial" w:eastAsia="Arial" w:hAnsi="Arial" w:cs="Arial"/>
          <w:bCs/>
          <w:color w:val="000000"/>
          <w:sz w:val="24"/>
          <w:szCs w:val="24"/>
        </w:rPr>
        <w:t>Juniariska</w:t>
      </w:r>
      <w:proofErr w:type="spellEnd"/>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Shintia</w:t>
      </w:r>
      <w:proofErr w:type="spellEnd"/>
      <w:r w:rsidRPr="006656E0">
        <w:rPr>
          <w:rFonts w:ascii="Arial" w:eastAsia="Arial" w:hAnsi="Arial" w:cs="Arial"/>
          <w:bCs/>
          <w:color w:val="000000"/>
          <w:sz w:val="24"/>
          <w:szCs w:val="24"/>
        </w:rPr>
        <w:t>. (2020</w:t>
      </w:r>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Pengaruh</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Kualitas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Pelayanan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Ketepatan</w:t>
      </w:r>
      <w:proofErr w:type="spellEnd"/>
      <w:r w:rsidRPr="006656E0">
        <w:rPr>
          <w:rFonts w:ascii="Arial" w:eastAsia="Arial" w:hAnsi="Arial" w:cs="Arial"/>
          <w:bCs/>
          <w:i/>
          <w:iCs/>
          <w:color w:val="000000"/>
          <w:sz w:val="24"/>
          <w:szCs w:val="24"/>
        </w:rPr>
        <w:t xml:space="preserve"> Waktu, Dan Tarif </w:t>
      </w:r>
      <w:proofErr w:type="spellStart"/>
      <w:r w:rsidRPr="006656E0">
        <w:rPr>
          <w:rFonts w:ascii="Arial" w:eastAsia="Arial" w:hAnsi="Arial" w:cs="Arial"/>
          <w:bCs/>
          <w:i/>
          <w:iCs/>
          <w:color w:val="000000"/>
          <w:sz w:val="24"/>
          <w:szCs w:val="24"/>
        </w:rPr>
        <w:t>Pengiriman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Terhadap</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Kepuasan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Pelanggan</w:t>
      </w:r>
      <w:proofErr w:type="spellEnd"/>
      <w:r w:rsidRPr="006656E0">
        <w:rPr>
          <w:rFonts w:ascii="Arial" w:eastAsia="Arial" w:hAnsi="Arial" w:cs="Arial"/>
          <w:bCs/>
          <w:i/>
          <w:iCs/>
          <w:color w:val="000000"/>
          <w:sz w:val="24"/>
          <w:szCs w:val="24"/>
        </w:rPr>
        <w:t xml:space="preserve"> PT. POS INDONESIA (Studi Kasus Pada </w:t>
      </w:r>
      <w:proofErr w:type="spellStart"/>
      <w:r w:rsidRPr="006656E0">
        <w:rPr>
          <w:rFonts w:ascii="Arial" w:eastAsia="Arial" w:hAnsi="Arial" w:cs="Arial"/>
          <w:bCs/>
          <w:i/>
          <w:iCs/>
          <w:color w:val="000000"/>
          <w:sz w:val="24"/>
          <w:szCs w:val="24"/>
        </w:rPr>
        <w:t>Pelanggan</w:t>
      </w:r>
      <w:proofErr w:type="spellEnd"/>
      <w:r w:rsidRPr="006656E0">
        <w:rPr>
          <w:rFonts w:ascii="Arial" w:eastAsia="Arial" w:hAnsi="Arial" w:cs="Arial"/>
          <w:bCs/>
          <w:i/>
          <w:iCs/>
          <w:color w:val="000000"/>
          <w:sz w:val="24"/>
          <w:szCs w:val="24"/>
        </w:rPr>
        <w:t xml:space="preserve"> PT. POS INDONESIA Cabang </w:t>
      </w:r>
      <w:proofErr w:type="spellStart"/>
      <w:r w:rsidRPr="006656E0">
        <w:rPr>
          <w:rFonts w:ascii="Arial" w:eastAsia="Arial" w:hAnsi="Arial" w:cs="Arial"/>
          <w:bCs/>
          <w:i/>
          <w:iCs/>
          <w:color w:val="000000"/>
          <w:sz w:val="24"/>
          <w:szCs w:val="24"/>
        </w:rPr>
        <w:t>Gempol</w:t>
      </w:r>
      <w:proofErr w:type="spellEnd"/>
      <w:r w:rsidRPr="006656E0">
        <w:rPr>
          <w:rFonts w:ascii="Arial" w:eastAsia="Arial" w:hAnsi="Arial" w:cs="Arial"/>
          <w:bCs/>
          <w:i/>
          <w:iCs/>
          <w:color w:val="000000"/>
          <w:sz w:val="24"/>
          <w:szCs w:val="24"/>
        </w:rPr>
        <w:t>).</w:t>
      </w:r>
      <w:r w:rsidRPr="006656E0">
        <w:rPr>
          <w:rFonts w:ascii="Arial" w:eastAsia="Arial" w:hAnsi="Arial" w:cs="Arial"/>
          <w:bCs/>
          <w:color w:val="000000"/>
          <w:sz w:val="24"/>
          <w:szCs w:val="24"/>
        </w:rPr>
        <w:t xml:space="preserve"> Vol. 09 No. 12.</w:t>
      </w:r>
    </w:p>
    <w:p w14:paraId="73526D7C" w14:textId="77777777" w:rsidR="00A04F5F" w:rsidRPr="006656E0" w:rsidRDefault="00A04F5F" w:rsidP="00A04F5F">
      <w:pPr>
        <w:spacing w:after="0" w:line="360" w:lineRule="auto"/>
        <w:jc w:val="both"/>
        <w:rPr>
          <w:rFonts w:ascii="Arial" w:eastAsia="Arial" w:hAnsi="Arial" w:cs="Arial"/>
          <w:bCs/>
          <w:color w:val="000000"/>
          <w:sz w:val="24"/>
          <w:szCs w:val="24"/>
        </w:rPr>
      </w:pPr>
      <w:r w:rsidRPr="006656E0">
        <w:rPr>
          <w:rFonts w:ascii="Arial" w:eastAsia="Arial" w:hAnsi="Arial" w:cs="Arial"/>
          <w:bCs/>
          <w:color w:val="000000"/>
          <w:sz w:val="24"/>
          <w:szCs w:val="24"/>
        </w:rPr>
        <w:t xml:space="preserve">Kasmir, (2014). </w:t>
      </w:r>
      <w:proofErr w:type="spellStart"/>
      <w:r w:rsidRPr="006656E0">
        <w:rPr>
          <w:rFonts w:ascii="Arial" w:eastAsia="Arial" w:hAnsi="Arial" w:cs="Arial"/>
          <w:bCs/>
          <w:i/>
          <w:iCs/>
          <w:color w:val="000000"/>
          <w:sz w:val="24"/>
          <w:szCs w:val="24"/>
        </w:rPr>
        <w:t>Analisis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Laporan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Keuangan</w:t>
      </w:r>
      <w:proofErr w:type="spellEnd"/>
      <w:r w:rsidRPr="006656E0">
        <w:rPr>
          <w:rFonts w:ascii="Arial" w:eastAsia="Arial" w:hAnsi="Arial" w:cs="Arial"/>
          <w:bCs/>
          <w:color w:val="000000"/>
          <w:sz w:val="24"/>
          <w:szCs w:val="24"/>
        </w:rPr>
        <w:t xml:space="preserve">. Jakarta: PT Raja </w:t>
      </w:r>
      <w:proofErr w:type="spellStart"/>
      <w:r w:rsidRPr="006656E0">
        <w:rPr>
          <w:rFonts w:ascii="Arial" w:eastAsia="Arial" w:hAnsi="Arial" w:cs="Arial"/>
          <w:bCs/>
          <w:color w:val="000000"/>
          <w:sz w:val="24"/>
          <w:szCs w:val="24"/>
        </w:rPr>
        <w:t>Grafindo</w:t>
      </w:r>
      <w:proofErr w:type="spellEnd"/>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Persada</w:t>
      </w:r>
      <w:proofErr w:type="spellEnd"/>
      <w:r w:rsidRPr="006656E0">
        <w:rPr>
          <w:rFonts w:ascii="Arial" w:eastAsia="Arial" w:hAnsi="Arial" w:cs="Arial"/>
          <w:bCs/>
          <w:color w:val="000000"/>
          <w:sz w:val="24"/>
          <w:szCs w:val="24"/>
        </w:rPr>
        <w:t>.</w:t>
      </w:r>
    </w:p>
    <w:p w14:paraId="3C3F1599" w14:textId="77777777" w:rsidR="00A04F5F" w:rsidRPr="006656E0" w:rsidRDefault="00A04F5F" w:rsidP="0045109E">
      <w:pPr>
        <w:spacing w:after="0" w:line="360" w:lineRule="auto"/>
        <w:ind w:left="851" w:hanging="851"/>
        <w:jc w:val="both"/>
        <w:rPr>
          <w:rFonts w:ascii="Arial" w:eastAsia="Arial" w:hAnsi="Arial" w:cs="Arial"/>
          <w:bCs/>
          <w:color w:val="000000"/>
          <w:sz w:val="24"/>
          <w:szCs w:val="24"/>
        </w:rPr>
      </w:pPr>
      <w:r w:rsidRPr="006656E0">
        <w:rPr>
          <w:rFonts w:ascii="Arial" w:eastAsia="Arial" w:hAnsi="Arial" w:cs="Arial"/>
          <w:bCs/>
          <w:color w:val="000000"/>
          <w:sz w:val="24"/>
          <w:szCs w:val="24"/>
        </w:rPr>
        <w:t xml:space="preserve">Latifah, </w:t>
      </w:r>
      <w:proofErr w:type="spellStart"/>
      <w:r w:rsidRPr="006656E0">
        <w:rPr>
          <w:rFonts w:ascii="Arial" w:eastAsia="Arial" w:hAnsi="Arial" w:cs="Arial"/>
          <w:bCs/>
          <w:color w:val="000000"/>
          <w:sz w:val="24"/>
          <w:szCs w:val="24"/>
        </w:rPr>
        <w:t>Suci</w:t>
      </w:r>
      <w:proofErr w:type="spellEnd"/>
      <w:r w:rsidRPr="006656E0">
        <w:rPr>
          <w:rFonts w:ascii="Arial" w:eastAsia="Arial" w:hAnsi="Arial" w:cs="Arial"/>
          <w:bCs/>
          <w:color w:val="000000"/>
          <w:sz w:val="24"/>
          <w:szCs w:val="24"/>
        </w:rPr>
        <w:t xml:space="preserve">. (2020). </w:t>
      </w:r>
      <w:proofErr w:type="spellStart"/>
      <w:r w:rsidRPr="006656E0">
        <w:rPr>
          <w:rFonts w:ascii="Arial" w:eastAsia="Arial" w:hAnsi="Arial" w:cs="Arial"/>
          <w:bCs/>
          <w:i/>
          <w:iCs/>
          <w:color w:val="000000"/>
          <w:sz w:val="24"/>
          <w:szCs w:val="24"/>
        </w:rPr>
        <w:t>Pengaruh</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Kualitas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Pelayanan</w:t>
      </w:r>
      <w:proofErr w:type="spellEnd"/>
      <w:r w:rsidRPr="006656E0">
        <w:rPr>
          <w:rFonts w:ascii="Arial" w:eastAsia="Arial" w:hAnsi="Arial" w:cs="Arial"/>
          <w:bCs/>
          <w:i/>
          <w:iCs/>
          <w:color w:val="000000"/>
          <w:sz w:val="24"/>
          <w:szCs w:val="24"/>
        </w:rPr>
        <w:t xml:space="preserve"> dan Lokasi </w:t>
      </w:r>
      <w:proofErr w:type="spellStart"/>
      <w:r w:rsidRPr="006656E0">
        <w:rPr>
          <w:rFonts w:ascii="Arial" w:eastAsia="Arial" w:hAnsi="Arial" w:cs="Arial"/>
          <w:bCs/>
          <w:i/>
          <w:iCs/>
          <w:color w:val="000000"/>
          <w:sz w:val="24"/>
          <w:szCs w:val="24"/>
        </w:rPr>
        <w:t>terhadap</w:t>
      </w:r>
      <w:proofErr w:type="spellEnd"/>
      <w:r w:rsidRPr="006656E0">
        <w:rPr>
          <w:rFonts w:ascii="Arial" w:eastAsia="Arial" w:hAnsi="Arial" w:cs="Arial"/>
          <w:bCs/>
          <w:i/>
          <w:iCs/>
          <w:color w:val="000000"/>
          <w:sz w:val="24"/>
          <w:szCs w:val="24"/>
        </w:rPr>
        <w:t xml:space="preserve"> Keputusan </w:t>
      </w:r>
      <w:proofErr w:type="spellStart"/>
      <w:r w:rsidRPr="006656E0">
        <w:rPr>
          <w:rFonts w:ascii="Arial" w:eastAsia="Arial" w:hAnsi="Arial" w:cs="Arial"/>
          <w:bCs/>
          <w:i/>
          <w:iCs/>
          <w:color w:val="000000"/>
          <w:sz w:val="24"/>
          <w:szCs w:val="24"/>
        </w:rPr>
        <w:t>Pembelian</w:t>
      </w:r>
      <w:proofErr w:type="spellEnd"/>
      <w:r w:rsidRPr="006656E0">
        <w:rPr>
          <w:rFonts w:ascii="Arial" w:eastAsia="Arial" w:hAnsi="Arial" w:cs="Arial"/>
          <w:bCs/>
          <w:i/>
          <w:iCs/>
          <w:color w:val="000000"/>
          <w:sz w:val="24"/>
          <w:szCs w:val="24"/>
        </w:rPr>
        <w:t xml:space="preserve"> pada PT Pos </w:t>
      </w:r>
      <w:proofErr w:type="spellStart"/>
      <w:r w:rsidRPr="006656E0">
        <w:rPr>
          <w:rFonts w:ascii="Arial" w:eastAsia="Arial" w:hAnsi="Arial" w:cs="Arial"/>
          <w:bCs/>
          <w:i/>
          <w:iCs/>
          <w:color w:val="000000"/>
          <w:sz w:val="24"/>
          <w:szCs w:val="24"/>
        </w:rPr>
        <w:t>Belakang</w:t>
      </w:r>
      <w:proofErr w:type="spellEnd"/>
      <w:r w:rsidRPr="006656E0">
        <w:rPr>
          <w:rFonts w:ascii="Arial" w:eastAsia="Arial" w:hAnsi="Arial" w:cs="Arial"/>
          <w:bCs/>
          <w:i/>
          <w:iCs/>
          <w:color w:val="000000"/>
          <w:sz w:val="24"/>
          <w:szCs w:val="24"/>
        </w:rPr>
        <w:t xml:space="preserve"> Padang Batam</w:t>
      </w:r>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Skripsi</w:t>
      </w:r>
      <w:proofErr w:type="spellEnd"/>
      <w:r w:rsidRPr="006656E0">
        <w:rPr>
          <w:rFonts w:ascii="Arial" w:eastAsia="Arial" w:hAnsi="Arial" w:cs="Arial"/>
          <w:bCs/>
          <w:color w:val="000000"/>
          <w:sz w:val="24"/>
          <w:szCs w:val="24"/>
        </w:rPr>
        <w:t>. Universitas Putra Batam.</w:t>
      </w:r>
    </w:p>
    <w:p w14:paraId="5B2C699E" w14:textId="77777777" w:rsidR="00A04F5F" w:rsidRPr="006656E0" w:rsidRDefault="00A04F5F" w:rsidP="00A04F5F">
      <w:pPr>
        <w:spacing w:after="0" w:line="360" w:lineRule="auto"/>
        <w:jc w:val="both"/>
        <w:rPr>
          <w:rFonts w:ascii="Arial" w:eastAsia="Arial" w:hAnsi="Arial" w:cs="Arial"/>
          <w:bCs/>
          <w:color w:val="000000"/>
          <w:sz w:val="24"/>
          <w:szCs w:val="24"/>
        </w:rPr>
      </w:pPr>
      <w:proofErr w:type="spellStart"/>
      <w:r w:rsidRPr="006656E0">
        <w:rPr>
          <w:rFonts w:ascii="Arial" w:eastAsia="Arial" w:hAnsi="Arial" w:cs="Arial"/>
          <w:bCs/>
          <w:color w:val="000000"/>
          <w:sz w:val="24"/>
          <w:szCs w:val="24"/>
        </w:rPr>
        <w:t>Pasolong</w:t>
      </w:r>
      <w:proofErr w:type="spellEnd"/>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Harbani</w:t>
      </w:r>
      <w:proofErr w:type="spellEnd"/>
      <w:r w:rsidRPr="006656E0">
        <w:rPr>
          <w:rFonts w:ascii="Arial" w:eastAsia="Arial" w:hAnsi="Arial" w:cs="Arial"/>
          <w:bCs/>
          <w:color w:val="000000"/>
          <w:sz w:val="24"/>
          <w:szCs w:val="24"/>
        </w:rPr>
        <w:t xml:space="preserve">. (2007), </w:t>
      </w:r>
      <w:r w:rsidRPr="006656E0">
        <w:rPr>
          <w:rFonts w:ascii="Arial" w:eastAsia="Arial" w:hAnsi="Arial" w:cs="Arial"/>
          <w:bCs/>
          <w:i/>
          <w:iCs/>
          <w:color w:val="000000"/>
          <w:sz w:val="24"/>
          <w:szCs w:val="24"/>
        </w:rPr>
        <w:t xml:space="preserve">Teori </w:t>
      </w:r>
      <w:proofErr w:type="spellStart"/>
      <w:r w:rsidRPr="006656E0">
        <w:rPr>
          <w:rFonts w:ascii="Arial" w:eastAsia="Arial" w:hAnsi="Arial" w:cs="Arial"/>
          <w:bCs/>
          <w:i/>
          <w:iCs/>
          <w:color w:val="000000"/>
          <w:sz w:val="24"/>
          <w:szCs w:val="24"/>
        </w:rPr>
        <w:t>Administrasi</w:t>
      </w:r>
      <w:proofErr w:type="spellEnd"/>
      <w:r w:rsidRPr="006656E0">
        <w:rPr>
          <w:rFonts w:ascii="Arial" w:eastAsia="Arial" w:hAnsi="Arial" w:cs="Arial"/>
          <w:bCs/>
          <w:i/>
          <w:iCs/>
          <w:color w:val="000000"/>
          <w:sz w:val="24"/>
          <w:szCs w:val="24"/>
        </w:rPr>
        <w:t xml:space="preserve"> Publik</w:t>
      </w:r>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Alfabeta</w:t>
      </w:r>
      <w:proofErr w:type="spellEnd"/>
      <w:r w:rsidRPr="006656E0">
        <w:rPr>
          <w:rFonts w:ascii="Arial" w:eastAsia="Arial" w:hAnsi="Arial" w:cs="Arial"/>
          <w:bCs/>
          <w:color w:val="000000"/>
          <w:sz w:val="24"/>
          <w:szCs w:val="24"/>
        </w:rPr>
        <w:t>, Bandung</w:t>
      </w:r>
    </w:p>
    <w:p w14:paraId="51DCC6D6" w14:textId="77777777" w:rsidR="00A04F5F" w:rsidRPr="006656E0" w:rsidRDefault="00A04F5F" w:rsidP="0045109E">
      <w:pPr>
        <w:spacing w:after="0" w:line="360" w:lineRule="auto"/>
        <w:ind w:left="851" w:hanging="851"/>
        <w:jc w:val="both"/>
        <w:rPr>
          <w:rFonts w:ascii="Arial" w:eastAsia="Arial" w:hAnsi="Arial" w:cs="Arial"/>
          <w:bCs/>
          <w:color w:val="000000"/>
          <w:sz w:val="24"/>
          <w:szCs w:val="24"/>
        </w:rPr>
      </w:pPr>
      <w:proofErr w:type="spellStart"/>
      <w:r w:rsidRPr="006656E0">
        <w:rPr>
          <w:rFonts w:ascii="Arial" w:eastAsia="Arial" w:hAnsi="Arial" w:cs="Arial"/>
          <w:bCs/>
          <w:color w:val="000000"/>
          <w:sz w:val="24"/>
          <w:szCs w:val="24"/>
        </w:rPr>
        <w:t>Sugiyono</w:t>
      </w:r>
      <w:proofErr w:type="spellEnd"/>
      <w:r w:rsidRPr="006656E0">
        <w:rPr>
          <w:rFonts w:ascii="Arial" w:eastAsia="Arial" w:hAnsi="Arial" w:cs="Arial"/>
          <w:bCs/>
          <w:color w:val="000000"/>
          <w:sz w:val="24"/>
          <w:szCs w:val="24"/>
        </w:rPr>
        <w:t xml:space="preserve">. (2012). </w:t>
      </w:r>
      <w:r w:rsidRPr="006656E0">
        <w:rPr>
          <w:rFonts w:ascii="Arial" w:eastAsia="Arial" w:hAnsi="Arial" w:cs="Arial"/>
          <w:bCs/>
          <w:i/>
          <w:iCs/>
          <w:color w:val="000000"/>
          <w:sz w:val="24"/>
          <w:szCs w:val="24"/>
        </w:rPr>
        <w:t xml:space="preserve">Metode </w:t>
      </w:r>
      <w:proofErr w:type="spellStart"/>
      <w:r w:rsidRPr="006656E0">
        <w:rPr>
          <w:rFonts w:ascii="Arial" w:eastAsia="Arial" w:hAnsi="Arial" w:cs="Arial"/>
          <w:bCs/>
          <w:i/>
          <w:iCs/>
          <w:color w:val="000000"/>
          <w:sz w:val="24"/>
          <w:szCs w:val="24"/>
        </w:rPr>
        <w:t>Penelitian</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Kuantitatif</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Kualitatif</w:t>
      </w:r>
      <w:proofErr w:type="spellEnd"/>
      <w:r w:rsidRPr="006656E0">
        <w:rPr>
          <w:rFonts w:ascii="Arial" w:eastAsia="Arial" w:hAnsi="Arial" w:cs="Arial"/>
          <w:bCs/>
          <w:i/>
          <w:iCs/>
          <w:color w:val="000000"/>
          <w:sz w:val="24"/>
          <w:szCs w:val="24"/>
        </w:rPr>
        <w:t>, dan R&amp;D</w:t>
      </w:r>
      <w:r w:rsidRPr="006656E0">
        <w:rPr>
          <w:rFonts w:ascii="Arial" w:eastAsia="Arial" w:hAnsi="Arial" w:cs="Arial"/>
          <w:bCs/>
          <w:color w:val="000000"/>
          <w:sz w:val="24"/>
          <w:szCs w:val="24"/>
        </w:rPr>
        <w:t xml:space="preserve">. Bandung: </w:t>
      </w:r>
      <w:proofErr w:type="spellStart"/>
      <w:r w:rsidRPr="006656E0">
        <w:rPr>
          <w:rFonts w:ascii="Arial" w:eastAsia="Arial" w:hAnsi="Arial" w:cs="Arial"/>
          <w:bCs/>
          <w:color w:val="000000"/>
          <w:sz w:val="24"/>
          <w:szCs w:val="24"/>
        </w:rPr>
        <w:t>Alfabeta</w:t>
      </w:r>
      <w:proofErr w:type="spellEnd"/>
      <w:r w:rsidRPr="006656E0">
        <w:rPr>
          <w:rFonts w:ascii="Arial" w:eastAsia="Arial" w:hAnsi="Arial" w:cs="Arial"/>
          <w:bCs/>
          <w:color w:val="000000"/>
          <w:sz w:val="24"/>
          <w:szCs w:val="24"/>
        </w:rPr>
        <w:t>.</w:t>
      </w:r>
    </w:p>
    <w:p w14:paraId="01176589" w14:textId="1DC4E3EC" w:rsidR="00773432" w:rsidRPr="006656E0" w:rsidRDefault="00A04F5F" w:rsidP="0045109E">
      <w:pPr>
        <w:spacing w:after="0" w:line="360" w:lineRule="auto"/>
        <w:ind w:left="851" w:hanging="851"/>
        <w:jc w:val="both"/>
        <w:rPr>
          <w:rFonts w:ascii="Arial" w:eastAsia="Arial" w:hAnsi="Arial" w:cs="Arial"/>
          <w:bCs/>
          <w:sz w:val="24"/>
          <w:szCs w:val="24"/>
        </w:rPr>
      </w:pPr>
      <w:r w:rsidRPr="006656E0">
        <w:rPr>
          <w:rFonts w:ascii="Arial" w:eastAsia="Arial" w:hAnsi="Arial" w:cs="Arial"/>
          <w:bCs/>
          <w:color w:val="000000"/>
          <w:sz w:val="24"/>
          <w:szCs w:val="24"/>
        </w:rPr>
        <w:t xml:space="preserve">Wahid, Abdurahman. (2021). </w:t>
      </w:r>
      <w:proofErr w:type="spellStart"/>
      <w:r w:rsidRPr="006656E0">
        <w:rPr>
          <w:rFonts w:ascii="Arial" w:eastAsia="Arial" w:hAnsi="Arial" w:cs="Arial"/>
          <w:bCs/>
          <w:i/>
          <w:iCs/>
          <w:color w:val="000000"/>
          <w:sz w:val="24"/>
          <w:szCs w:val="24"/>
        </w:rPr>
        <w:t>Analisis</w:t>
      </w:r>
      <w:proofErr w:type="spellEnd"/>
      <w:r w:rsidRPr="006656E0">
        <w:rPr>
          <w:rFonts w:ascii="Arial" w:eastAsia="Arial" w:hAnsi="Arial" w:cs="Arial"/>
          <w:bCs/>
          <w:i/>
          <w:iCs/>
          <w:color w:val="000000"/>
          <w:sz w:val="24"/>
          <w:szCs w:val="24"/>
        </w:rPr>
        <w:t xml:space="preserve"> </w:t>
      </w:r>
      <w:proofErr w:type="spellStart"/>
      <w:r w:rsidRPr="006656E0">
        <w:rPr>
          <w:rFonts w:ascii="Arial" w:eastAsia="Arial" w:hAnsi="Arial" w:cs="Arial"/>
          <w:bCs/>
          <w:i/>
          <w:iCs/>
          <w:color w:val="000000"/>
          <w:sz w:val="24"/>
          <w:szCs w:val="24"/>
        </w:rPr>
        <w:t>Pelayanan</w:t>
      </w:r>
      <w:proofErr w:type="spellEnd"/>
      <w:r w:rsidRPr="006656E0">
        <w:rPr>
          <w:rFonts w:ascii="Arial" w:eastAsia="Arial" w:hAnsi="Arial" w:cs="Arial"/>
          <w:bCs/>
          <w:i/>
          <w:iCs/>
          <w:color w:val="000000"/>
          <w:sz w:val="24"/>
          <w:szCs w:val="24"/>
        </w:rPr>
        <w:t xml:space="preserve"> PT. Pos Indonesia (Studi Kasus Pada Kantor Pos Pusat </w:t>
      </w:r>
      <w:proofErr w:type="spellStart"/>
      <w:r w:rsidRPr="006656E0">
        <w:rPr>
          <w:rFonts w:ascii="Arial" w:eastAsia="Arial" w:hAnsi="Arial" w:cs="Arial"/>
          <w:bCs/>
          <w:i/>
          <w:iCs/>
          <w:color w:val="000000"/>
          <w:sz w:val="24"/>
          <w:szCs w:val="24"/>
        </w:rPr>
        <w:t>Pekanbaru</w:t>
      </w:r>
      <w:proofErr w:type="spellEnd"/>
      <w:r w:rsidRPr="006656E0">
        <w:rPr>
          <w:rFonts w:ascii="Arial" w:eastAsia="Arial" w:hAnsi="Arial" w:cs="Arial"/>
          <w:bCs/>
          <w:color w:val="000000"/>
          <w:sz w:val="24"/>
          <w:szCs w:val="24"/>
        </w:rPr>
        <w:t xml:space="preserve">. </w:t>
      </w:r>
      <w:proofErr w:type="spellStart"/>
      <w:r w:rsidRPr="006656E0">
        <w:rPr>
          <w:rFonts w:ascii="Arial" w:eastAsia="Arial" w:hAnsi="Arial" w:cs="Arial"/>
          <w:bCs/>
          <w:color w:val="000000"/>
          <w:sz w:val="24"/>
          <w:szCs w:val="24"/>
        </w:rPr>
        <w:t>Skripsi</w:t>
      </w:r>
      <w:proofErr w:type="spellEnd"/>
      <w:r w:rsidRPr="006656E0">
        <w:rPr>
          <w:rFonts w:ascii="Arial" w:eastAsia="Arial" w:hAnsi="Arial" w:cs="Arial"/>
          <w:bCs/>
          <w:color w:val="000000"/>
          <w:sz w:val="24"/>
          <w:szCs w:val="24"/>
        </w:rPr>
        <w:t>. Universitas Islam Riau.</w:t>
      </w:r>
    </w:p>
    <w:p w14:paraId="7C8B3609" w14:textId="3A50DF96" w:rsidR="00773432" w:rsidRPr="006656E0" w:rsidRDefault="00773432">
      <w:pPr>
        <w:spacing w:line="360" w:lineRule="auto"/>
        <w:rPr>
          <w:rFonts w:ascii="Arial" w:eastAsia="Arial" w:hAnsi="Arial" w:cs="Arial"/>
          <w:sz w:val="24"/>
          <w:szCs w:val="24"/>
        </w:rPr>
      </w:pPr>
    </w:p>
    <w:p w14:paraId="4B9E5F7F" w14:textId="15C27B75" w:rsidR="002810A5" w:rsidRPr="006656E0" w:rsidRDefault="002810A5" w:rsidP="002810A5">
      <w:pPr>
        <w:rPr>
          <w:rFonts w:ascii="Arial" w:eastAsia="Arial" w:hAnsi="Arial" w:cs="Arial"/>
          <w:sz w:val="24"/>
          <w:szCs w:val="24"/>
        </w:rPr>
      </w:pPr>
    </w:p>
    <w:p w14:paraId="6106F5B1" w14:textId="630C7E5C" w:rsidR="002810A5" w:rsidRPr="006656E0" w:rsidRDefault="002810A5" w:rsidP="002810A5">
      <w:pPr>
        <w:tabs>
          <w:tab w:val="left" w:pos="2800"/>
        </w:tabs>
        <w:rPr>
          <w:rFonts w:ascii="Arial" w:eastAsia="Arial" w:hAnsi="Arial" w:cs="Arial"/>
          <w:sz w:val="24"/>
          <w:szCs w:val="24"/>
        </w:rPr>
      </w:pPr>
      <w:r w:rsidRPr="006656E0">
        <w:rPr>
          <w:rFonts w:ascii="Arial" w:eastAsia="Arial" w:hAnsi="Arial" w:cs="Arial"/>
          <w:sz w:val="24"/>
          <w:szCs w:val="24"/>
        </w:rPr>
        <w:tab/>
      </w:r>
    </w:p>
    <w:sectPr w:rsidR="002810A5" w:rsidRPr="006656E0" w:rsidSect="00594E82">
      <w:headerReference w:type="default" r:id="rId11"/>
      <w:footerReference w:type="default" r:id="rId12"/>
      <w:headerReference w:type="first" r:id="rId13"/>
      <w:footerReference w:type="first" r:id="rId14"/>
      <w:pgSz w:w="11906" w:h="16838"/>
      <w:pgMar w:top="1440" w:right="1440" w:bottom="1440" w:left="1440" w:header="708" w:footer="573" w:gutter="0"/>
      <w:pgNumType w:start="2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FF91" w14:textId="77777777" w:rsidR="00D60456" w:rsidRDefault="00D60456">
      <w:pPr>
        <w:spacing w:after="0" w:line="240" w:lineRule="auto"/>
      </w:pPr>
      <w:r>
        <w:separator/>
      </w:r>
    </w:p>
  </w:endnote>
  <w:endnote w:type="continuationSeparator" w:id="0">
    <w:p w14:paraId="125CD915" w14:textId="77777777" w:rsidR="00D60456" w:rsidRDefault="00D6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6CE7"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6</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BE9B"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CABC" w14:textId="77777777" w:rsidR="00D60456" w:rsidRDefault="00D60456">
      <w:pPr>
        <w:spacing w:after="0" w:line="240" w:lineRule="auto"/>
      </w:pPr>
      <w:r>
        <w:separator/>
      </w:r>
    </w:p>
  </w:footnote>
  <w:footnote w:type="continuationSeparator" w:id="0">
    <w:p w14:paraId="4007BBA0" w14:textId="77777777" w:rsidR="00D60456" w:rsidRDefault="00D6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5E78" w14:textId="77777777" w:rsidR="009E452E" w:rsidRPr="001C0CE2" w:rsidRDefault="009E452E" w:rsidP="009E452E">
    <w:pPr>
      <w:pStyle w:val="Header"/>
      <w:rPr>
        <w:rFonts w:ascii="Arial" w:hAnsi="Arial" w:cs="Arial"/>
      </w:rPr>
    </w:pPr>
    <w:r w:rsidRPr="001C0CE2">
      <w:rPr>
        <w:rFonts w:ascii="Arial" w:hAnsi="Arial" w:cs="Arial"/>
      </w:rPr>
      <w:t>DYNAMICS</w:t>
    </w:r>
  </w:p>
  <w:p w14:paraId="1E910986" w14:textId="77777777" w:rsidR="009E452E" w:rsidRPr="001C0CE2" w:rsidRDefault="009E452E" w:rsidP="009E452E">
    <w:pPr>
      <w:pStyle w:val="Header"/>
      <w:rPr>
        <w:rFonts w:ascii="Arial" w:hAnsi="Arial" w:cs="Arial"/>
      </w:rPr>
    </w:pPr>
    <w:r w:rsidRPr="001C0CE2">
      <w:rPr>
        <w:rFonts w:ascii="Arial" w:hAnsi="Arial" w:cs="Arial"/>
      </w:rPr>
      <w:t>Journal Of Public</w:t>
    </w:r>
  </w:p>
  <w:p w14:paraId="5A93A751" w14:textId="77777777" w:rsidR="009E452E" w:rsidRDefault="009E452E" w:rsidP="009E452E">
    <w:pPr>
      <w:pStyle w:val="Header"/>
      <w:rPr>
        <w:rFonts w:ascii="Arial" w:hAnsi="Arial" w:cs="Arial"/>
      </w:rPr>
    </w:pPr>
    <w:proofErr w:type="spellStart"/>
    <w:r w:rsidRPr="001C0CE2">
      <w:rPr>
        <w:rFonts w:ascii="Arial" w:hAnsi="Arial" w:cs="Arial"/>
      </w:rPr>
      <w:t>Admiinstration</w:t>
    </w:r>
    <w:proofErr w:type="spellEnd"/>
  </w:p>
  <w:p w14:paraId="192297B3" w14:textId="56C4E50A" w:rsidR="00773432" w:rsidRPr="009E452E" w:rsidRDefault="00BC38DA" w:rsidP="009E452E">
    <w:pPr>
      <w:pStyle w:val="Header"/>
      <w:rPr>
        <w:rFonts w:ascii="Arial" w:hAnsi="Arial" w:cs="Arial"/>
      </w:rPr>
    </w:pPr>
    <w:r>
      <w:rPr>
        <w:rFonts w:ascii="Arial" w:eastAsia="Arial" w:hAnsi="Arial" w:cs="Arial"/>
        <w:color w:val="000000"/>
        <w:sz w:val="16"/>
        <w:szCs w:val="16"/>
      </w:rPr>
      <w:tab/>
      <w:t xml:space="preserve">           </w:t>
    </w:r>
    <w:r>
      <w:rPr>
        <w:noProof/>
        <w:lang w:val="en-US" w:eastAsia="en-US"/>
      </w:rPr>
      <mc:AlternateContent>
        <mc:Choice Requires="wps">
          <w:drawing>
            <wp:anchor distT="45720" distB="45720" distL="114300" distR="114300" simplePos="0" relativeHeight="251659264" behindDoc="0" locked="0" layoutInCell="1" hidden="0" allowOverlap="1" wp14:anchorId="7149053F" wp14:editId="3B2044F7">
              <wp:simplePos x="0" y="0"/>
              <wp:positionH relativeFrom="column">
                <wp:posOffset>4381500</wp:posOffset>
              </wp:positionH>
              <wp:positionV relativeFrom="paragraph">
                <wp:posOffset>-55879</wp:posOffset>
              </wp:positionV>
              <wp:extent cx="1409065" cy="1414145"/>
              <wp:effectExtent l="0" t="0" r="0" b="0"/>
              <wp:wrapNone/>
              <wp:docPr id="218" name="Rectangle 218"/>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7BBF2EA6" w14:textId="77777777" w:rsidR="00594E82" w:rsidRDefault="00594E82" w:rsidP="00594E82">
                          <w:pPr>
                            <w:spacing w:after="0" w:line="258" w:lineRule="auto"/>
                            <w:jc w:val="right"/>
                            <w:textDirection w:val="btLr"/>
                          </w:pPr>
                          <w:r>
                            <w:rPr>
                              <w:rFonts w:ascii="Arial" w:eastAsia="Arial" w:hAnsi="Arial" w:cs="Arial"/>
                              <w:color w:val="000000"/>
                              <w:sz w:val="20"/>
                            </w:rPr>
                            <w:t>E-ISSN 1411-4461</w:t>
                          </w:r>
                        </w:p>
                        <w:p w14:paraId="706D7E27" w14:textId="77777777" w:rsidR="00594E82" w:rsidRDefault="00594E82" w:rsidP="00594E82">
                          <w:pPr>
                            <w:spacing w:after="0" w:line="240" w:lineRule="auto"/>
                            <w:jc w:val="right"/>
                            <w:textDirection w:val="btLr"/>
                          </w:pPr>
                        </w:p>
                        <w:p w14:paraId="338D9515" w14:textId="77777777" w:rsidR="00594E82" w:rsidRDefault="00594E82" w:rsidP="00594E82">
                          <w:pPr>
                            <w:spacing w:after="0" w:line="240" w:lineRule="auto"/>
                            <w:jc w:val="right"/>
                            <w:textDirection w:val="btLr"/>
                          </w:pPr>
                        </w:p>
                        <w:p w14:paraId="46A69C23" w14:textId="17B040D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149053F" id="Rectangle 218" o:spid="_x0000_s1027" style="position:absolute;margin-left:345pt;margin-top:-4.4pt;width:110.9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" filled="f" stroked="f">
              <v:textbox inset="2.53958mm,1.2694mm,2.53958mm,1.2694mm">
                <w:txbxContent>
                  <w:p w14:paraId="7BBF2EA6" w14:textId="77777777" w:rsidR="00594E82" w:rsidRDefault="00594E82" w:rsidP="00594E82">
                    <w:pPr>
                      <w:spacing w:after="0" w:line="258" w:lineRule="auto"/>
                      <w:jc w:val="right"/>
                      <w:textDirection w:val="btLr"/>
                    </w:pPr>
                    <w:r>
                      <w:rPr>
                        <w:rFonts w:ascii="Arial" w:eastAsia="Arial" w:hAnsi="Arial" w:cs="Arial"/>
                        <w:color w:val="000000"/>
                        <w:sz w:val="20"/>
                      </w:rPr>
                      <w:t>E-ISSN 1411-4461</w:t>
                    </w:r>
                  </w:p>
                  <w:p w14:paraId="706D7E27" w14:textId="77777777" w:rsidR="00594E82" w:rsidRDefault="00594E82" w:rsidP="00594E82">
                    <w:pPr>
                      <w:spacing w:after="0" w:line="240" w:lineRule="auto"/>
                      <w:jc w:val="right"/>
                      <w:textDirection w:val="btLr"/>
                    </w:pPr>
                  </w:p>
                  <w:p w14:paraId="338D9515" w14:textId="77777777" w:rsidR="00594E82" w:rsidRDefault="00594E82" w:rsidP="00594E82">
                    <w:pPr>
                      <w:spacing w:after="0" w:line="240" w:lineRule="auto"/>
                      <w:jc w:val="right"/>
                      <w:textDirection w:val="btLr"/>
                    </w:pPr>
                  </w:p>
                  <w:p w14:paraId="46A69C23" w14:textId="17B040DE" w:rsidR="00773432" w:rsidRDefault="00773432">
                    <w:pPr>
                      <w:spacing w:after="0" w:line="240"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ED87" w14:textId="77777777" w:rsidR="00594E82" w:rsidRPr="001C0CE2" w:rsidRDefault="00594E82" w:rsidP="00594E82">
    <w:pPr>
      <w:pStyle w:val="Header"/>
      <w:rPr>
        <w:rFonts w:ascii="Arial" w:hAnsi="Arial" w:cs="Arial"/>
      </w:rPr>
    </w:pPr>
    <w:r w:rsidRPr="001C0CE2">
      <w:rPr>
        <w:rFonts w:ascii="Arial" w:hAnsi="Arial" w:cs="Arial"/>
      </w:rPr>
      <w:t>DYNAMICS</w:t>
    </w:r>
  </w:p>
  <w:p w14:paraId="01423D79" w14:textId="77777777" w:rsidR="00594E82" w:rsidRPr="001C0CE2" w:rsidRDefault="00594E82" w:rsidP="00594E82">
    <w:pPr>
      <w:pStyle w:val="Header"/>
      <w:rPr>
        <w:rFonts w:ascii="Arial" w:hAnsi="Arial" w:cs="Arial"/>
      </w:rPr>
    </w:pPr>
    <w:r w:rsidRPr="001C0CE2">
      <w:rPr>
        <w:rFonts w:ascii="Arial" w:hAnsi="Arial" w:cs="Arial"/>
      </w:rPr>
      <w:t>Journal Of Public</w:t>
    </w:r>
  </w:p>
  <w:p w14:paraId="736A1F5B" w14:textId="33031D38" w:rsidR="00594E82" w:rsidRPr="00594E82" w:rsidRDefault="00594E82">
    <w:pPr>
      <w:pStyle w:val="Header"/>
      <w:rPr>
        <w:rFonts w:ascii="Arial" w:hAnsi="Arial" w:cs="Arial"/>
      </w:rPr>
    </w:pPr>
    <w:proofErr w:type="spellStart"/>
    <w:r w:rsidRPr="001C0CE2">
      <w:rPr>
        <w:rFonts w:ascii="Arial" w:hAnsi="Arial" w:cs="Arial"/>
      </w:rPr>
      <w:t>Admiinstration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6294"/>
    <w:multiLevelType w:val="multilevel"/>
    <w:tmpl w:val="3472733E"/>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8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2"/>
    <w:rsid w:val="000141FB"/>
    <w:rsid w:val="00052002"/>
    <w:rsid w:val="00083F74"/>
    <w:rsid w:val="00096FBE"/>
    <w:rsid w:val="000E3616"/>
    <w:rsid w:val="000E4AF3"/>
    <w:rsid w:val="001405E6"/>
    <w:rsid w:val="001449FA"/>
    <w:rsid w:val="00177563"/>
    <w:rsid w:val="001B13E2"/>
    <w:rsid w:val="0023179D"/>
    <w:rsid w:val="00232E73"/>
    <w:rsid w:val="00245E9B"/>
    <w:rsid w:val="002810A5"/>
    <w:rsid w:val="0029275F"/>
    <w:rsid w:val="002F370B"/>
    <w:rsid w:val="00315D04"/>
    <w:rsid w:val="00362124"/>
    <w:rsid w:val="0045109E"/>
    <w:rsid w:val="00477E49"/>
    <w:rsid w:val="004821C7"/>
    <w:rsid w:val="004A6BF4"/>
    <w:rsid w:val="00543D46"/>
    <w:rsid w:val="00594E82"/>
    <w:rsid w:val="005A1A27"/>
    <w:rsid w:val="0064022A"/>
    <w:rsid w:val="006656E0"/>
    <w:rsid w:val="00672062"/>
    <w:rsid w:val="00676771"/>
    <w:rsid w:val="0068084B"/>
    <w:rsid w:val="00703FFB"/>
    <w:rsid w:val="00745842"/>
    <w:rsid w:val="0075589A"/>
    <w:rsid w:val="00773432"/>
    <w:rsid w:val="00781E76"/>
    <w:rsid w:val="007B5A64"/>
    <w:rsid w:val="0080285E"/>
    <w:rsid w:val="008E77CD"/>
    <w:rsid w:val="009323ED"/>
    <w:rsid w:val="009C6D6D"/>
    <w:rsid w:val="009E452E"/>
    <w:rsid w:val="00A04F5F"/>
    <w:rsid w:val="00A179A9"/>
    <w:rsid w:val="00A6652A"/>
    <w:rsid w:val="00A914B8"/>
    <w:rsid w:val="00AF211F"/>
    <w:rsid w:val="00B86283"/>
    <w:rsid w:val="00BA2F02"/>
    <w:rsid w:val="00BC38DA"/>
    <w:rsid w:val="00C438FD"/>
    <w:rsid w:val="00CA2E7F"/>
    <w:rsid w:val="00D27BE2"/>
    <w:rsid w:val="00D60456"/>
    <w:rsid w:val="00DB06A2"/>
    <w:rsid w:val="00E177C1"/>
    <w:rsid w:val="00EC3E24"/>
    <w:rsid w:val="00F43BFD"/>
    <w:rsid w:val="00F7400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560B"/>
  <w15:docId w15:val="{0F96483C-C401-4AFC-BBDF-39C8DA2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DD"/>
  </w:style>
  <w:style w:type="paragraph" w:styleId="Footer">
    <w:name w:val="footer"/>
    <w:basedOn w:val="Normal"/>
    <w:link w:val="FooterChar"/>
    <w:uiPriority w:val="99"/>
    <w:unhideWhenUsed/>
    <w:rsid w:val="00B3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DD"/>
  </w:style>
  <w:style w:type="table" w:styleId="TableGrid">
    <w:name w:val="Table Grid"/>
    <w:basedOn w:val="TableNormal"/>
    <w:uiPriority w:val="39"/>
    <w:qFormat/>
    <w:rsid w:val="006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List Paragraph2,Char Char21,kepala,List Paragraph1,skripsi,spasi 2 taiiii,Body of text,SUMBER,anak bab,gambar,P1,Medium Grid 1 - Accent 21,SUB SUB 32,normal,kepala 1,Heading 10,Colorful List - Accent 11"/>
    <w:basedOn w:val="Normal"/>
    <w:link w:val="ListParagraphChar"/>
    <w:uiPriority w:val="34"/>
    <w:qFormat/>
    <w:rsid w:val="00F16BCE"/>
    <w:pPr>
      <w:ind w:left="720"/>
      <w:contextualSpacing/>
    </w:pPr>
  </w:style>
  <w:style w:type="character" w:customStyle="1" w:styleId="ListParagraphChar">
    <w:name w:val="List Paragraph Char"/>
    <w:aliases w:val="Body Text Char1 Char,Char Char2 Char,List Paragraph2 Char,Char Char21 Char,kepala Char,List Paragraph1 Char,skripsi Char,spasi 2 taiiii Char,Body of text Char,SUMBER Char,anak bab Char,gambar Char,P1 Char,SUB SUB 32 Char,normal Char"/>
    <w:link w:val="ListParagraph"/>
    <w:uiPriority w:val="34"/>
    <w:locked/>
    <w:rsid w:val="00392231"/>
  </w:style>
  <w:style w:type="character" w:styleId="Hyperlink">
    <w:name w:val="Hyperlink"/>
    <w:basedOn w:val="DefaultParagraphFont"/>
    <w:uiPriority w:val="99"/>
    <w:unhideWhenUsed/>
    <w:rsid w:val="006D04E3"/>
    <w:rPr>
      <w:color w:val="0563C1" w:themeColor="hyperlink"/>
      <w:u w:val="single"/>
    </w:rPr>
  </w:style>
  <w:style w:type="character" w:customStyle="1" w:styleId="UnresolvedMention1">
    <w:name w:val="Unresolved Mention1"/>
    <w:basedOn w:val="DefaultParagraphFont"/>
    <w:uiPriority w:val="99"/>
    <w:semiHidden/>
    <w:unhideWhenUsed/>
    <w:rsid w:val="006D04E3"/>
    <w:rPr>
      <w:color w:val="605E5C"/>
      <w:shd w:val="clear" w:color="auto" w:fill="E1DFDD"/>
    </w:rPr>
  </w:style>
  <w:style w:type="character" w:styleId="FollowedHyperlink">
    <w:name w:val="FollowedHyperlink"/>
    <w:basedOn w:val="DefaultParagraphFont"/>
    <w:uiPriority w:val="99"/>
    <w:semiHidden/>
    <w:unhideWhenUsed/>
    <w:rsid w:val="006D04E3"/>
    <w:rPr>
      <w:color w:val="954F72" w:themeColor="followedHyperlink"/>
      <w:u w:val="single"/>
    </w:rPr>
  </w:style>
  <w:style w:type="paragraph" w:customStyle="1" w:styleId="p17">
    <w:name w:val="p17"/>
    <w:basedOn w:val="Normal"/>
    <w:rsid w:val="00EC38C8"/>
    <w:pPr>
      <w:spacing w:after="0" w:line="480" w:lineRule="auto"/>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C38C8"/>
    <w:rPr>
      <w:sz w:val="16"/>
      <w:szCs w:val="16"/>
    </w:rPr>
  </w:style>
  <w:style w:type="paragraph" w:styleId="NormalWeb">
    <w:name w:val="Normal (Web)"/>
    <w:basedOn w:val="Normal"/>
    <w:uiPriority w:val="99"/>
    <w:unhideWhenUsed/>
    <w:rsid w:val="00EC38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f">
    <w:name w:val="Paragraf"/>
    <w:link w:val="ParagrafChar"/>
    <w:qFormat/>
    <w:rsid w:val="00EC38C8"/>
    <w:pPr>
      <w:spacing w:after="0" w:line="360" w:lineRule="auto"/>
      <w:jc w:val="both"/>
    </w:pPr>
    <w:rPr>
      <w:rFonts w:ascii="Times New Roman" w:hAnsi="Times New Roman"/>
      <w:sz w:val="24"/>
      <w:lang w:val="en-US"/>
    </w:rPr>
  </w:style>
  <w:style w:type="character" w:customStyle="1" w:styleId="ParagrafChar">
    <w:name w:val="Paragraf Char"/>
    <w:basedOn w:val="DefaultParagraphFont"/>
    <w:link w:val="Paragraf"/>
    <w:rsid w:val="00EC38C8"/>
    <w:rPr>
      <w:rFonts w:ascii="Times New Roman" w:hAnsi="Times New Roman"/>
      <w:sz w:val="24"/>
      <w:lang w:val="en-US"/>
    </w:rPr>
  </w:style>
  <w:style w:type="paragraph" w:customStyle="1" w:styleId="Judulbabsub1">
    <w:name w:val="Judul bab sub1"/>
    <w:link w:val="Judulbabsub1Char"/>
    <w:qFormat/>
    <w:rsid w:val="00EC38C8"/>
    <w:rPr>
      <w:rFonts w:ascii="Times New Roman" w:hAnsi="Times New Roman"/>
      <w:b/>
      <w:sz w:val="24"/>
      <w:lang w:val="en-US"/>
    </w:rPr>
  </w:style>
  <w:style w:type="character" w:customStyle="1" w:styleId="Judulbabsub1Char">
    <w:name w:val="Judul bab sub1 Char"/>
    <w:basedOn w:val="DefaultParagraphFont"/>
    <w:link w:val="Judulbabsub1"/>
    <w:rsid w:val="00EC38C8"/>
    <w:rPr>
      <w:rFonts w:ascii="Times New Roman" w:hAnsi="Times New Roman"/>
      <w:b/>
      <w:sz w:val="24"/>
      <w:lang w:val="en-US"/>
    </w:rPr>
  </w:style>
  <w:style w:type="character" w:styleId="Emphasis">
    <w:name w:val="Emphasis"/>
    <w:uiPriority w:val="20"/>
    <w:qFormat/>
    <w:rsid w:val="00EC38C8"/>
    <w:rPr>
      <w:i/>
      <w:iCs/>
    </w:rPr>
  </w:style>
  <w:style w:type="character" w:styleId="Strong">
    <w:name w:val="Strong"/>
    <w:uiPriority w:val="22"/>
    <w:qFormat/>
    <w:rsid w:val="00EC38C8"/>
    <w:rPr>
      <w:b/>
      <w:bCs/>
    </w:rPr>
  </w:style>
  <w:style w:type="paragraph" w:styleId="CommentText">
    <w:name w:val="annotation text"/>
    <w:basedOn w:val="Normal"/>
    <w:link w:val="CommentTextChar"/>
    <w:uiPriority w:val="99"/>
    <w:semiHidden/>
    <w:unhideWhenUsed/>
    <w:rsid w:val="00EC38C8"/>
    <w:pPr>
      <w:spacing w:line="240" w:lineRule="auto"/>
    </w:pPr>
    <w:rPr>
      <w:sz w:val="20"/>
      <w:szCs w:val="20"/>
    </w:rPr>
  </w:style>
  <w:style w:type="character" w:customStyle="1" w:styleId="CommentTextChar">
    <w:name w:val="Comment Text Char"/>
    <w:basedOn w:val="DefaultParagraphFont"/>
    <w:link w:val="CommentText"/>
    <w:uiPriority w:val="99"/>
    <w:semiHidden/>
    <w:rsid w:val="00EC38C8"/>
    <w:rPr>
      <w:sz w:val="20"/>
      <w:szCs w:val="20"/>
    </w:rPr>
  </w:style>
  <w:style w:type="paragraph" w:styleId="CommentSubject">
    <w:name w:val="annotation subject"/>
    <w:basedOn w:val="CommentText"/>
    <w:next w:val="CommentText"/>
    <w:link w:val="CommentSubjectChar"/>
    <w:uiPriority w:val="99"/>
    <w:semiHidden/>
    <w:unhideWhenUsed/>
    <w:rsid w:val="00EC38C8"/>
    <w:rPr>
      <w:b/>
      <w:bCs/>
    </w:rPr>
  </w:style>
  <w:style w:type="character" w:customStyle="1" w:styleId="CommentSubjectChar">
    <w:name w:val="Comment Subject Char"/>
    <w:basedOn w:val="CommentTextChar"/>
    <w:link w:val="CommentSubject"/>
    <w:uiPriority w:val="99"/>
    <w:semiHidden/>
    <w:rsid w:val="00EC38C8"/>
    <w:rPr>
      <w:b/>
      <w:bCs/>
      <w:sz w:val="20"/>
      <w:szCs w:val="20"/>
    </w:rPr>
  </w:style>
  <w:style w:type="paragraph" w:styleId="BalloonText">
    <w:name w:val="Balloon Text"/>
    <w:basedOn w:val="Normal"/>
    <w:link w:val="BalloonTextChar"/>
    <w:uiPriority w:val="99"/>
    <w:semiHidden/>
    <w:unhideWhenUsed/>
    <w:rsid w:val="00EC38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8C8"/>
    <w:rPr>
      <w:rFonts w:ascii="Times New Roman" w:hAnsi="Times New Roman" w:cs="Times New Roman"/>
      <w:sz w:val="18"/>
      <w:szCs w:val="18"/>
    </w:rPr>
  </w:style>
  <w:style w:type="paragraph" w:styleId="NoSpacing">
    <w:name w:val="No Spacing"/>
    <w:uiPriority w:val="1"/>
    <w:qFormat/>
    <w:rsid w:val="00BF2403"/>
    <w:pPr>
      <w:spacing w:after="0" w:line="240" w:lineRule="auto"/>
    </w:pPr>
    <w:rPr>
      <w:lang w:val="id-ID"/>
    </w:rPr>
  </w:style>
  <w:style w:type="paragraph" w:styleId="HTMLPreformatted">
    <w:name w:val="HTML Preformatted"/>
    <w:basedOn w:val="Normal"/>
    <w:link w:val="HTMLPreformattedChar"/>
    <w:uiPriority w:val="99"/>
    <w:unhideWhenUsed/>
    <w:rsid w:val="00B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2403"/>
    <w:rPr>
      <w:rFonts w:ascii="Courier New" w:eastAsia="Times New Roman" w:hAnsi="Courier New" w:cs="Courier New"/>
      <w:sz w:val="20"/>
      <w:szCs w:val="20"/>
      <w:lang w:val="en-US"/>
    </w:rPr>
  </w:style>
  <w:style w:type="character" w:customStyle="1" w:styleId="fontstyle01">
    <w:name w:val="fontstyle01"/>
    <w:basedOn w:val="DefaultParagraphFont"/>
    <w:rsid w:val="00EF05AF"/>
    <w:rPr>
      <w:rFonts w:ascii="TimesNewRomanPSMT" w:hAnsi="TimesNewRomanPSMT" w:hint="default"/>
      <w:b w:val="0"/>
      <w:bCs w:val="0"/>
      <w:i w:val="0"/>
      <w:iCs w:val="0"/>
      <w:color w:val="242021"/>
      <w:sz w:val="24"/>
      <w:szCs w:val="24"/>
    </w:rPr>
  </w:style>
  <w:style w:type="character" w:customStyle="1" w:styleId="fontstyle21">
    <w:name w:val="fontstyle21"/>
    <w:basedOn w:val="DefaultParagraphFont"/>
    <w:rsid w:val="00EF05AF"/>
    <w:rPr>
      <w:rFonts w:ascii="TimesNewRomanPS-ItalicMT" w:hAnsi="TimesNewRomanPS-ItalicMT" w:hint="default"/>
      <w:b w:val="0"/>
      <w:bCs w:val="0"/>
      <w:i/>
      <w:iCs/>
      <w:color w:val="000000"/>
      <w:sz w:val="24"/>
      <w:szCs w:val="24"/>
    </w:rPr>
  </w:style>
  <w:style w:type="character" w:customStyle="1" w:styleId="UnresolvedMention2">
    <w:name w:val="Unresolved Mention2"/>
    <w:basedOn w:val="DefaultParagraphFont"/>
    <w:uiPriority w:val="99"/>
    <w:semiHidden/>
    <w:unhideWhenUsed/>
    <w:rsid w:val="003636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15D04"/>
    <w:rPr>
      <w:color w:val="605E5C"/>
      <w:shd w:val="clear" w:color="auto" w:fill="E1DFDD"/>
    </w:rPr>
  </w:style>
  <w:style w:type="paragraph" w:styleId="Caption">
    <w:name w:val="caption"/>
    <w:basedOn w:val="Normal"/>
    <w:next w:val="Normal"/>
    <w:uiPriority w:val="35"/>
    <w:unhideWhenUsed/>
    <w:qFormat/>
    <w:rsid w:val="00A04F5F"/>
    <w:pPr>
      <w:spacing w:after="200" w:line="240" w:lineRule="auto"/>
    </w:pPr>
    <w:rPr>
      <w:rFonts w:asciiTheme="minorHAnsi" w:eastAsiaTheme="minorHAnsi" w:hAnsiTheme="minorHAnsi" w:cstheme="minorBidi"/>
      <w:i/>
      <w:iCs/>
      <w:color w:val="44546A" w:themeColor="text2"/>
      <w:sz w:val="18"/>
      <w:szCs w:val="1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binafust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3johar.mamuri@gmail.com" TargetMode="External"/><Relationship Id="rId4" Type="http://schemas.openxmlformats.org/officeDocument/2006/relationships/settings" Target="settings.xml"/><Relationship Id="rId9" Type="http://schemas.openxmlformats.org/officeDocument/2006/relationships/hyperlink" Target="mailto:andritianfanofisip@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SdBfxeVRPlzYob/QapKfooJQ==">AMUW2mWNGuMGN7AWgyTFmX6mJu5R6bqz4GsGe6MO/ZcVOYu2IiYCcFmZRGq7DhJ8qpKsa02s/8IfMLQ+AqAHKLjNkaEmZ0dbfZnnbMhXzZtdySld3T8NOY9HOW6JRxYFS9FvyP7vI6Zh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Yayu</dc:creator>
  <cp:lastModifiedBy>Ranjani .</cp:lastModifiedBy>
  <cp:revision>43</cp:revision>
  <cp:lastPrinted>2022-06-06T03:35:00Z</cp:lastPrinted>
  <dcterms:created xsi:type="dcterms:W3CDTF">2022-06-06T05:22:00Z</dcterms:created>
  <dcterms:modified xsi:type="dcterms:W3CDTF">2023-11-30T13:09:00Z</dcterms:modified>
</cp:coreProperties>
</file>